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 name="KGD_Gobal1" descr="lskY7P30+39SSS2ze3CC/HqHo86qo68kY+VBqamejwe7/s0Q23pzDcyRxN7C+nIyOzN19Xf40zjK93zcXfRxbM00JzAcBtOpE1nO8ViChZ3TIzLZPLEV7d+x8zapWt5WhRNwkacnXerWHiljwsSTMNtrEQlTecey+C4c4Sfb2ir9QxqC5mvWXaBAn4i3MrXCMJhSXIPjmZKwAP2P6fLuk4Nwn8vExbbcahYBYgbLttS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Oko/W+HwCz2NMKLJf7jeI0bNvhbDvpi9vkmNH81Fmd9/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qHo86qo68kY+VBqamejwe7/s0Q23pzDcyRxN7C+nIyOzN19Xf40zjK93zcXfRxbM00JzAcBtOpE1nO8ViChZ3TIzLZPLEV7d+x8zapWt5WhRNwkacnXerWHiljwsSTMNtrEQlTecey+C4c4Sfb2ir9QxqC5mvWXaBAn4i3MrXCMJhSXIPjmZKwAP2P6fLuk4Nwn8vExbbcahYBYgbLttS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Oko/W+HwCz2NMKLJf7jeI0bNvhbDvpi9vkmNH81Fmd9/XmPtFrDok3Q0UQWUV/stc/DyInGmDGrW7giiZWpiUtkLgZwOgO2u4wat5R2+EgpaybS6X8PfhuK1vsj1kixx+l1W77WRJsaimnH9U6wmB5m1ENguWYV8V5NEZ8PjYmdCv7iitPcFQAa6zFcKdaAF7NnnEwD9auAB7MuwvsSFyF6FeTWkP2Rm9JNjM2YpCZc"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VJvX32AAAAA8BAAAPAAAAAAAAAAEAIAAAACIAAABkcnMvZG93bnJl&#10;di54bWxQSwECFAAUAAAACACHTuJA0wbMAcYFAAARCQAADgAAAAAAAAABACAAAAAnAQAAZHJzL2Uy&#10;b0RvYy54bWxQSwUGAAAAAAYABgBZAQAAXwk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11"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visibility:hidden;z-index:-251657216;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dbn93gAAABABAAAPAAAAAAAAAAEAIAAAACIAAABkcnMv&#10;ZG93bnJldi54bWxQSwECFAAUAAAACACHTuJAChccUW8CAAA0BQAADgAAAAAAAAABACAAAAAtAQAA&#10;ZHJzL2Uyb0RvYy54bWxQSwUGAAAAAAYABgBZAQAADgYAAAAA&#10;">
                <v:fill on="t" opacity="0f" focussize="0,0"/>
                <v:stroke weight="2pt" color="#FFFFFF" opacity="0f" joinstyle="round"/>
                <v:imagedata o:title=""/>
                <o:lock v:ext="edit" aspectratio="f"/>
              </v:rect>
            </w:pict>
          </mc:Fallback>
        </mc:AlternateContent>
      </w:r>
      <w:r>
        <mc:AlternateContent>
          <mc:Choice Requires="wps">
            <w:drawing>
              <wp:anchor distT="45720" distB="45720" distL="114300" distR="114300" simplePos="0" relativeHeight="251661312" behindDoc="0" locked="0" layoutInCell="1" allowOverlap="1">
                <wp:simplePos x="0" y="0"/>
                <wp:positionH relativeFrom="margin">
                  <wp:posOffset>16510</wp:posOffset>
                </wp:positionH>
                <wp:positionV relativeFrom="paragraph">
                  <wp:posOffset>-284480</wp:posOffset>
                </wp:positionV>
                <wp:extent cx="5248910" cy="836930"/>
                <wp:effectExtent l="0" t="0" r="8890" b="12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910" cy="836930"/>
                        </a:xfrm>
                        <a:prstGeom prst="rect">
                          <a:avLst/>
                        </a:prstGeom>
                        <a:solidFill>
                          <a:srgbClr val="FFFFFF"/>
                        </a:solidFill>
                        <a:ln>
                          <a:noFill/>
                        </a:ln>
                        <a:effectLst/>
                      </wps:spPr>
                      <wps:txb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3pt;margin-top:-22.4pt;height:65.9pt;width:413.3pt;mso-position-horizontal-relative:margin;z-index:251661312;v-text-anchor:middle;mso-width-relative:page;mso-height-relative:page;" fillcolor="#FFFFFF" filled="t" stroked="f" coordsize="21600,21600" o:gfxdata="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cBbd2AAAAAgBAAAPAAAAAAAAAAEAIAAAACIAAABkcnMvZG93bnJldi54&#10;bWxQSwECFAAUAAAACACHTuJA7iRBNTMCAABOBAAADgAAAAAAAAABACAAAAAnAQAAZHJzL2Uyb0Rv&#10;Yy54bWxQSwUGAAAAAAYABgBZAQAAzAUAAAAA&#10;">
                <v:fill on="t" focussize="0,0"/>
                <v:stroke on="f"/>
                <v:imagedata o:title=""/>
                <o:lock v:ext="edit" aspectratio="f"/>
                <v:textbo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ordWrap/>
        <w:topLinePunct w:val="0"/>
        <w:bidi w:val="0"/>
        <w:spacing w:line="578" w:lineRule="exact"/>
        <w:jc w:val="center"/>
        <w:rPr>
          <w:rFonts w:hint="eastAsia" w:ascii="仿宋_GB2312" w:hAnsi="仿宋_GB2312" w:eastAsia="仿宋_GB2312" w:cs="仿宋_GB2312"/>
          <w:color w:val="auto"/>
          <w:sz w:val="32"/>
          <w:szCs w:val="32"/>
          <w:lang w:val="en-US" w:eastAsia="zh-CN"/>
        </w:rPr>
      </w:pPr>
      <w:bookmarkStart w:id="0" w:name="doc_mark"/>
      <w:bookmarkEnd w:id="0"/>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文政办函〔20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ascii="仿宋" w:hAnsi="仿宋" w:eastAsia="仿宋"/>
          <w:sz w:val="32"/>
          <w:szCs w:val="32"/>
        </w:rPr>
        <mc:AlternateContent>
          <mc:Choice Requires="wpg">
            <w:drawing>
              <wp:anchor distT="0" distB="0" distL="114300" distR="114300" simplePos="0" relativeHeight="251660288" behindDoc="0" locked="0" layoutInCell="1" allowOverlap="1">
                <wp:simplePos x="0" y="0"/>
                <wp:positionH relativeFrom="margin">
                  <wp:posOffset>-277495</wp:posOffset>
                </wp:positionH>
                <wp:positionV relativeFrom="page">
                  <wp:posOffset>1946275</wp:posOffset>
                </wp:positionV>
                <wp:extent cx="6119495" cy="67945"/>
                <wp:effectExtent l="0" t="23495" r="14605" b="22860"/>
                <wp:wrapNone/>
                <wp:docPr id="1" name="组合 1"/>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2"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3"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1.85pt;margin-top:153.25pt;height:5.35pt;width:481.85pt;mso-position-horizontal-relative:margin;mso-position-vertical-relative:page;z-index:251660288;mso-width-relative:page;mso-height-relative:page;" coordsize="6120000,66675" o:gfxdata="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Uv8dfbAAAACwEAAA8AAAAAAAAAAQAgAAAAIgAAAGRy&#10;cy9kb3ducmV2LnhtbFBLAQIUABQAAAAIAIdO4kCDHU1ZdAIAAMcGAAAOAAAAAAAAAAEAIAAAACoB&#10;AABkcnMvZTJvRG9jLnhtbFBLBQYAAAAABgAGAFkBAAAQBgAAAAA=&#10;">
                <o:lock v:ext="edit" aspectratio="f"/>
                <v:line id="直接连接符 1" o:spid="_x0000_s1026" o:spt="20" style="position:absolute;left:0;top:0;flip:y;height:0;width:6120000;" filled="f" stroked="t" coordsize="21600,21600" o:gfxdata="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2+5rgAAADaAAAA&#10;DwAAAAAAAAABACAAAAAiAAAAZHJzL2Rvd25yZXYueG1sUEsBAhQAFAAAAAgAh07iQDMvBZ47AAAA&#10;OQAAABAAAAAAAAAAAQAgAAAABwEAAGRycy9zaGFwZXhtbC54bWxQSwUGAAAAAAYABgBbAQAAsQMA&#10;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vo1387oAAADa&#10;AAAADwAAAGRycy9kb3ducmV2LnhtbEWPQYvCMBSE7wv+h/AWvK2JW5Wla/TgIuhlwar3R/NsyjYv&#10;pYmt/nuzIHgcZuYbZrm+uUb01IXas4bpRIEgLr2pudJwOm4/vkCEiGyw8Uwa7hRgvRq9LTE3fuAD&#10;9UWsRIJwyFGDjbHNpQylJYdh4lvi5F185zAm2VXSdDgkuGvkp1IL6bDmtGCxpY2l8q+4Og1nzq5+&#10;P/+Zqb44tJhdfofBktbj96n6BhHpFl/hZ3tnNGTwfy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XfzugAAANo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auto"/>
          <w:sz w:val="32"/>
          <w:szCs w:val="32"/>
          <w:lang w:val="en-US" w:eastAsia="zh-CN"/>
        </w:rPr>
        <w:t xml:space="preserve">   </w:t>
      </w:r>
    </w:p>
    <w:p>
      <w:pPr>
        <w:widowControl/>
        <w:spacing w:line="284" w:lineRule="atLeast"/>
        <w:jc w:val="both"/>
        <w:rPr>
          <w:rFonts w:hint="eastAsia" w:ascii="仿宋_GB2312" w:hAnsi="Times New Roman" w:eastAsia="仿宋_GB2312" w:cs="宋体"/>
          <w:color w:val="000000"/>
          <w:kern w:val="0"/>
          <w:sz w:val="32"/>
          <w:szCs w:val="32"/>
        </w:rPr>
      </w:pPr>
      <w:r>
        <w:rPr>
          <w:rFonts w:hint="eastAsia" w:ascii="仿宋_GB2312" w:hAnsi="Times New Roman" w:eastAsia="仿宋_GB2312" w:cs="宋体"/>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文水县人民政府办公室</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Times New Roman"/>
          <w:sz w:val="44"/>
          <w:szCs w:val="44"/>
        </w:rPr>
      </w:pPr>
      <w:bookmarkStart w:id="1" w:name="_GoBack"/>
      <w:r>
        <w:rPr>
          <w:rFonts w:hint="eastAsia" w:ascii="方正小标宋简体" w:hAnsi="方正小标宋简体" w:eastAsia="方正小标宋简体" w:cs="Times New Roman"/>
          <w:sz w:val="44"/>
          <w:szCs w:val="44"/>
        </w:rPr>
        <w:t>关于做好批而未供土地被征地农民基本养老保险补贴收缴和计发工作的通知</w:t>
      </w:r>
    </w:p>
    <w:bookmarkEnd w:id="1"/>
    <w:p>
      <w:pPr>
        <w:keepNext w:val="0"/>
        <w:keepLines w:val="0"/>
        <w:pageBreakBefore w:val="0"/>
        <w:widowControl w:val="0"/>
        <w:kinsoku/>
        <w:wordWrap/>
        <w:overflowPunct/>
        <w:topLinePunct w:val="0"/>
        <w:autoSpaceDE/>
        <w:autoSpaceDN/>
        <w:bidi w:val="0"/>
        <w:adjustRightInd/>
        <w:snapToGrid/>
        <w:spacing w:line="530" w:lineRule="exact"/>
        <w:textAlignment w:val="auto"/>
        <w:rPr>
          <w:rFonts w:ascii="Calibri" w:hAnsi="Calibri"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各乡（镇）人民政府、县直各有关单位：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为妥善解决批而未供土地，实施供地时未缴纳被征地农民基本养老保险补贴的相关问题，依据《山西省人民政府办公厅关于对被征地农民实行基本养老保险补贴的意见》(晋政办发〔2019〕10号，简称10号文件)，经研究决定，现将涉及此类土地的被征地农民基本养老保险补贴的收缴和计发办法通知如下。</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Calibri" w:eastAsia="黑体" w:cs="Times New Roman"/>
          <w:sz w:val="32"/>
          <w:szCs w:val="32"/>
        </w:rPr>
      </w:pPr>
      <w:r>
        <w:rPr>
          <w:rFonts w:hint="eastAsia" w:ascii="黑体" w:hAnsi="Calibri" w:eastAsia="黑体" w:cs="Times New Roman"/>
          <w:sz w:val="32"/>
          <w:szCs w:val="32"/>
        </w:rPr>
        <w:t>一、基本原则</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按照“谁征地、谁负责，谁用地、谁承担”、“尊重历史、保障民生、明确责任、确保落实”的原则，以保障被征地农民社保待遇为目标，确保被征地农民基本养老保险补贴政策落实到位。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Calibri" w:eastAsia="黑体" w:cs="Times New Roman"/>
          <w:sz w:val="32"/>
          <w:szCs w:val="32"/>
        </w:rPr>
      </w:pPr>
      <w:r>
        <w:rPr>
          <w:rFonts w:hint="eastAsia" w:ascii="黑体" w:hAnsi="Calibri" w:eastAsia="黑体" w:cs="Times New Roman"/>
          <w:sz w:val="32"/>
          <w:szCs w:val="32"/>
        </w:rPr>
        <w:t>二、适用范围</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ascii="仿宋" w:hAnsi="仿宋" w:eastAsia="仿宋"/>
          <w:sz w:val="32"/>
          <w:szCs w:val="32"/>
        </w:rPr>
        <mc:AlternateContent>
          <mc:Choice Requires="wpg">
            <w:drawing>
              <wp:anchor distT="0" distB="0" distL="114300" distR="114300" simplePos="0" relativeHeight="251663360" behindDoc="0" locked="0" layoutInCell="1" allowOverlap="1">
                <wp:simplePos x="0" y="0"/>
                <wp:positionH relativeFrom="margin">
                  <wp:posOffset>-229870</wp:posOffset>
                </wp:positionH>
                <wp:positionV relativeFrom="page">
                  <wp:posOffset>9556750</wp:posOffset>
                </wp:positionV>
                <wp:extent cx="6119495" cy="67945"/>
                <wp:effectExtent l="0" t="23495" r="14605" b="22860"/>
                <wp:wrapNone/>
                <wp:docPr id="4" name="组合 4"/>
                <wp:cNvGraphicFramePr/>
                <a:graphic xmlns:a="http://schemas.openxmlformats.org/drawingml/2006/main">
                  <a:graphicData uri="http://schemas.microsoft.com/office/word/2010/wordprocessingGroup">
                    <wpg:wgp>
                      <wpg:cNvGrpSpPr/>
                      <wpg:grpSpPr>
                        <a:xfrm>
                          <a:off x="730250" y="1946275"/>
                          <a:ext cx="6119495" cy="67945"/>
                          <a:chOff x="0" y="0"/>
                          <a:chExt cx="6120000" cy="66675"/>
                        </a:xfrm>
                        <a:effectLst/>
                      </wpg:grpSpPr>
                      <wps:wsp>
                        <wps:cNvPr id="6"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8"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18.1pt;margin-top:752.5pt;height:5.35pt;width:481.85pt;mso-position-horizontal-relative:margin;mso-position-vertical-relative:page;z-index:251663360;mso-width-relative:page;mso-height-relative:page;" coordsize="6120000,66675" o:gfxdata="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3jpbdwAAAANAQAA&#10;DwAAAAAAAAABACAAAAAiAAAAZHJzL2Rvd25yZXYueG1sUEsBAhQAFAAAAAgAh07iQCNax/OHAgAA&#10;0gYAAA4AAAAAAAAAAQAgAAAAKwEAAGRycy9lMm9Eb2MueG1sUEsFBgAAAAAGAAYAWQEAACQGAAAA&#10;AA==&#10;">
                <o:lock v:ext="edit" aspectratio="f"/>
                <v:line id="直接连接符 1" o:spid="_x0000_s1026" o:spt="20" style="position:absolute;left:0;top:0;flip:y;height:0;width:6120000;" filled="f" stroked="t" coordsize="21600,21600" o:gfxdata="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uOW8AAAA&#10;2gAAAA8AAAAAAAAAAQAgAAAAIgAAAGRycy9kb3ducmV2LnhtbFBLAQIUABQAAAAIAIdO4kAzLwWe&#10;OwAAADkAAAAQAAAAAAAAAAEAIAAAAAsBAABkcnMvc2hhcGV4bWwueG1sUEsFBgAAAAAGAAYAWwEA&#10;ALUDAA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sCnlgrYAAADa&#10;AAAADwAAAGRycy9kb3ducmV2LnhtbEVPTYvCMBC9C/6HMII3TVxXkWr0oCy4lwWr3odmbIrNpDSx&#10;1X9vDgseH+97s3u6WnTUhsqzhtlUgSAuvKm41HA5/0xWIEJENlh7Jg0vCrDbDgcbzIzv+URdHkuR&#10;QjhkqMHG2GRShsKSwzD1DXHibr51GBNsS2la7FO4q+WXUkvpsOLUYLGhvaXinj+chivPH/53cfhW&#10;XX5qcH7763tLWo9HM7UGEekZP+J/99FoSFvTlXQD5PY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Ap5YK2AAAA2gAAAA8A&#10;AAAAAAAAAQAgAAAAIgAAAGRycy9kb3ducmV2LnhtbFBLAQIUABQAAAAIAIdO4kAzLwWeOwAAADkA&#10;AAAQAAAAAAAAAAEAIAAAAAUBAABkcnMvc2hhcGV4bWwueG1sUEsFBgAAAAAGAAYAWwEAAK8DAAAA&#10;AA==&#10;">
                  <v:fill on="f" focussize="0,0"/>
                  <v:stroke weight="2pt" color="#FF0000" joinstyle="round"/>
                  <v:imagedata o:title=""/>
                  <o:lock v:ext="edit" aspectratio="f"/>
                </v:line>
              </v:group>
            </w:pict>
          </mc:Fallback>
        </mc:AlternateContent>
      </w:r>
      <w:r>
        <w:rPr>
          <w:rFonts w:hint="eastAsia" w:ascii="仿宋_GB2312" w:hAnsi="Calibri" w:eastAsia="仿宋_GB2312" w:cs="Times New Roman"/>
          <w:sz w:val="32"/>
          <w:szCs w:val="32"/>
        </w:rPr>
        <w:t>10号文件出台前，已收到省、市人民政府的征地批复文件，但县人民政府一直未实施供地，且未缴纳被征地农民基本养老</w:t>
      </w:r>
      <w:r>
        <w:rPr>
          <w:rFonts w:hint="eastAsia" w:ascii="仿宋_GB2312" w:hAnsi="Calibri" w:cs="Times New Roman"/>
          <w:sz w:val="32"/>
          <w:szCs w:val="32"/>
          <w:lang w:eastAsia="zh-CN"/>
        </w:rPr>
        <w:t>保</w:t>
      </w:r>
      <w:r>
        <w:rPr>
          <w:rFonts w:hint="eastAsia" w:ascii="仿宋_GB2312" w:hAnsi="Calibri" w:eastAsia="仿宋_GB2312" w:cs="Times New Roman"/>
          <w:sz w:val="32"/>
          <w:szCs w:val="32"/>
        </w:rPr>
        <w:t>险补贴相关费用的土地。</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Calibri" w:eastAsia="黑体" w:cs="Times New Roman"/>
          <w:sz w:val="32"/>
          <w:szCs w:val="32"/>
        </w:rPr>
      </w:pPr>
      <w:r>
        <w:rPr>
          <w:rFonts w:hint="eastAsia" w:ascii="黑体" w:hAnsi="Calibri" w:eastAsia="黑体" w:cs="Times New Roman"/>
          <w:sz w:val="32"/>
          <w:szCs w:val="32"/>
        </w:rPr>
        <w:t>三、收缴和计发办法</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（一）筹资标准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涉及此类土地的，按照实施供地时的被征地农民基本养老保险补贴征缴标准收缴，并报县政府常务会议研究决定。</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（二）补贴对象</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承包到户的农村集体所有土地，具体补贴对象由承包户提出申请;未承包到户或因其他原因不能明确具体补贴对象的，以村(社区)为单位，按照“一村一策”的办法，由村(居)委会召开村(居)民代表大会确定补贴人员名单。</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村(居)委会在履行“四议两公开”程序后，将补贴对象名单，报乡镇政府审核后，统一报县人民政府批准。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（三）经办流程</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县政府常务会议确定筹资标准后，按照10号文件的经办流程办理，属分批次项目征地的，由县人民政府缴纳被征地农民基本养老保险补贴费用，安排县财政部门拨付涉及的被征地农民养老保险补贴款至社保基金财政专户。</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（四）待遇计发</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县财政拨付的被征地农民基本养老保险补贴款到账后，由县人社部门安排县社保中心办理补贴资金结算，县社保中心按照10号文件规定的待遇计发月数计发，将人员信息导入养老保险系统，达到待遇领取年龄的，依法启动发放程序。</w:t>
      </w:r>
    </w:p>
    <w:p>
      <w:pPr>
        <w:pStyle w:val="2"/>
        <w:keepNext w:val="0"/>
        <w:keepLines w:val="0"/>
        <w:pageBreakBefore w:val="0"/>
        <w:widowControl w:val="0"/>
        <w:kinsoku/>
        <w:wordWrap/>
        <w:overflowPunct/>
        <w:topLinePunct w:val="0"/>
        <w:autoSpaceDE/>
        <w:autoSpaceDN/>
        <w:bidi w:val="0"/>
        <w:adjustRightInd/>
        <w:snapToGrid/>
        <w:spacing w:line="530" w:lineRule="exact"/>
        <w:textAlignment w:val="auto"/>
      </w:pPr>
    </w:p>
    <w:p>
      <w:pPr>
        <w:keepNext w:val="0"/>
        <w:keepLines w:val="0"/>
        <w:pageBreakBefore w:val="0"/>
        <w:widowControl w:val="0"/>
        <w:kinsoku/>
        <w:wordWrap/>
        <w:overflowPunct/>
        <w:topLinePunct w:val="0"/>
        <w:autoSpaceDE/>
        <w:autoSpaceDN/>
        <w:bidi w:val="0"/>
        <w:adjustRightInd/>
        <w:snapToGrid/>
        <w:spacing w:line="530" w:lineRule="exact"/>
        <w:ind w:firstLine="4640" w:firstLineChars="145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文水县人民政府办公室</w:t>
      </w:r>
    </w:p>
    <w:p>
      <w:pPr>
        <w:keepNext w:val="0"/>
        <w:keepLines w:val="0"/>
        <w:pageBreakBefore w:val="0"/>
        <w:widowControl w:val="0"/>
        <w:kinsoku/>
        <w:wordWrap/>
        <w:overflowPunct/>
        <w:topLinePunct w:val="0"/>
        <w:autoSpaceDE/>
        <w:autoSpaceDN/>
        <w:bidi w:val="0"/>
        <w:adjustRightInd/>
        <w:snapToGrid/>
        <w:spacing w:line="530" w:lineRule="exact"/>
        <w:ind w:firstLine="5120" w:firstLineChars="16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2023年1月1</w:t>
      </w:r>
      <w:r>
        <w:rPr>
          <w:rFonts w:hint="eastAsia" w:ascii="仿宋_GB2312" w:hAnsi="Calibri" w:cs="Times New Roman"/>
          <w:sz w:val="32"/>
          <w:szCs w:val="32"/>
          <w:lang w:val="en-US" w:eastAsia="zh-CN"/>
        </w:rPr>
        <w:t>6</w:t>
      </w:r>
      <w:r>
        <w:rPr>
          <w:rFonts w:hint="eastAsia" w:ascii="仿宋_GB2312" w:hAnsi="Calibri"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仿宋_GB2312" w:hAnsi="Calibri" w:eastAsia="仿宋_GB2312" w:cs="Times New Roman"/>
          <w:sz w:val="32"/>
          <w:szCs w:val="32"/>
          <w:lang w:val="en-US" w:eastAsia="zh-CN"/>
        </w:rPr>
      </w:pPr>
    </w:p>
    <w:sectPr>
      <w:headerReference r:id="rId3" w:type="default"/>
      <w:footerReference r:id="rId4" w:type="default"/>
      <w:pgSz w:w="11906" w:h="16838"/>
      <w:pgMar w:top="2098" w:right="1474" w:bottom="1984" w:left="1587" w:header="851" w:footer="992" w:gutter="0"/>
      <w:pgNumType w:fmt="numberInDash" w:start="2"/>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6BA9D7-6907-44C8-97A9-0FFB8C05D5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474F3C3-B214-4E7F-92D4-94C5624F380A}"/>
  </w:font>
  <w:font w:name="仿宋_GB2312">
    <w:panose1 w:val="02010609030101010101"/>
    <w:charset w:val="86"/>
    <w:family w:val="auto"/>
    <w:pitch w:val="default"/>
    <w:sig w:usb0="00000001" w:usb1="080E0000" w:usb2="00000000" w:usb3="00000000" w:csb0="00040000" w:csb1="00000000"/>
    <w:embedRegular r:id="rId3" w:fontKey="{9DB3B29D-E23E-49DB-8B59-ABFCAA7C89A4}"/>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8D105E3A-BD74-473F-823B-9A091212DA63}"/>
  </w:font>
  <w:font w:name="仿宋">
    <w:panose1 w:val="02010609060101010101"/>
    <w:charset w:val="86"/>
    <w:family w:val="auto"/>
    <w:pitch w:val="default"/>
    <w:sig w:usb0="800002BF" w:usb1="38CF7CFA" w:usb2="00000016" w:usb3="00000000" w:csb0="00040001" w:csb1="00000000"/>
    <w:embedRegular r:id="rId5" w:fontKey="{21D2AD4D-96E0-419C-A6E8-53D8D52F77A8}"/>
  </w:font>
  <w:font w:name="楷体">
    <w:panose1 w:val="02010609060101010101"/>
    <w:charset w:val="86"/>
    <w:family w:val="modern"/>
    <w:pitch w:val="default"/>
    <w:sig w:usb0="800002BF" w:usb1="38CF7CFA" w:usb2="00000016" w:usb3="00000000" w:csb0="00040001" w:csb1="00000000"/>
    <w:embedRegular r:id="rId6" w:fontKey="{44A5AE7B-20A9-4DC9-9A5C-B36206FFA65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3628"/>
    <w:multiLevelType w:val="multilevel"/>
    <w:tmpl w:val="5D153628"/>
    <w:lvl w:ilvl="0" w:tentative="0">
      <w:start w:val="1"/>
      <w:numFmt w:val="chineseCountingThousand"/>
      <w:pStyle w:val="3"/>
      <w:suff w:val="nothing"/>
      <w:lvlText w:val="%1、"/>
      <w:lvlJc w:val="left"/>
      <w:pPr>
        <w:ind w:left="0" w:firstLine="0"/>
      </w:pPr>
      <w:rPr>
        <w:rFonts w:hint="eastAsia"/>
      </w:rPr>
    </w:lvl>
    <w:lvl w:ilvl="1" w:tentative="0">
      <w:start w:val="1"/>
      <w:numFmt w:val="chineseCountingThousand"/>
      <w:lvlRestart w:val="0"/>
      <w:suff w:val="nothing"/>
      <w:lvlText w:val="（%2）"/>
      <w:lvlJc w:val="left"/>
      <w:pPr>
        <w:ind w:left="-3"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WU4ZDI3MmQ5NzRiNTMzNmVlMTNkNDUzNGY0NmMifQ=="/>
    <w:docVar w:name="DocumentID" w:val="{A9A0A24C-DFF0-4632-9F75-AF0CB58404DD}"/>
    <w:docVar w:name="DocumentName" w:val="文水县2021年秋冬季大气污染综合治理督查方案"/>
  </w:docVars>
  <w:rsids>
    <w:rsidRoot w:val="0002560A"/>
    <w:rsid w:val="0002560A"/>
    <w:rsid w:val="000437B7"/>
    <w:rsid w:val="000613A4"/>
    <w:rsid w:val="000E0811"/>
    <w:rsid w:val="00187781"/>
    <w:rsid w:val="00333C5B"/>
    <w:rsid w:val="00444D4C"/>
    <w:rsid w:val="00476316"/>
    <w:rsid w:val="004A3218"/>
    <w:rsid w:val="005B47B4"/>
    <w:rsid w:val="005E577A"/>
    <w:rsid w:val="008A2842"/>
    <w:rsid w:val="00B07E52"/>
    <w:rsid w:val="00B70B77"/>
    <w:rsid w:val="00CA11FD"/>
    <w:rsid w:val="00ED6498"/>
    <w:rsid w:val="01823F86"/>
    <w:rsid w:val="02282119"/>
    <w:rsid w:val="02AB26F7"/>
    <w:rsid w:val="0393264D"/>
    <w:rsid w:val="04120D1E"/>
    <w:rsid w:val="04F85CBA"/>
    <w:rsid w:val="053410D9"/>
    <w:rsid w:val="065761F9"/>
    <w:rsid w:val="07634E3D"/>
    <w:rsid w:val="0BB04C87"/>
    <w:rsid w:val="0C2F0E49"/>
    <w:rsid w:val="0D3C6981"/>
    <w:rsid w:val="0D4556FD"/>
    <w:rsid w:val="0FF10B54"/>
    <w:rsid w:val="0FF40908"/>
    <w:rsid w:val="115126D8"/>
    <w:rsid w:val="141B6292"/>
    <w:rsid w:val="149778AB"/>
    <w:rsid w:val="15756DA1"/>
    <w:rsid w:val="1586066B"/>
    <w:rsid w:val="159E4C8B"/>
    <w:rsid w:val="17996ED4"/>
    <w:rsid w:val="18C36674"/>
    <w:rsid w:val="19794F1D"/>
    <w:rsid w:val="1A640A2C"/>
    <w:rsid w:val="1AD341C0"/>
    <w:rsid w:val="1DF92967"/>
    <w:rsid w:val="20591900"/>
    <w:rsid w:val="20AB2474"/>
    <w:rsid w:val="21494725"/>
    <w:rsid w:val="224058D0"/>
    <w:rsid w:val="23C30F4F"/>
    <w:rsid w:val="241B6CFE"/>
    <w:rsid w:val="247B35F7"/>
    <w:rsid w:val="25605AEF"/>
    <w:rsid w:val="26F80C65"/>
    <w:rsid w:val="27A91BDC"/>
    <w:rsid w:val="28117D63"/>
    <w:rsid w:val="29F8219F"/>
    <w:rsid w:val="2A7055EC"/>
    <w:rsid w:val="2B182E14"/>
    <w:rsid w:val="2B3B15BC"/>
    <w:rsid w:val="2B5D38C8"/>
    <w:rsid w:val="2BFE62A1"/>
    <w:rsid w:val="2C6C4C6D"/>
    <w:rsid w:val="2CE65980"/>
    <w:rsid w:val="2ED35221"/>
    <w:rsid w:val="306332B5"/>
    <w:rsid w:val="308C6A59"/>
    <w:rsid w:val="310F72F7"/>
    <w:rsid w:val="32724C01"/>
    <w:rsid w:val="327264DC"/>
    <w:rsid w:val="33271D15"/>
    <w:rsid w:val="3534128F"/>
    <w:rsid w:val="35F02340"/>
    <w:rsid w:val="362E5039"/>
    <w:rsid w:val="365666C6"/>
    <w:rsid w:val="36BC6C3F"/>
    <w:rsid w:val="37281081"/>
    <w:rsid w:val="37A61AEE"/>
    <w:rsid w:val="37F10A3F"/>
    <w:rsid w:val="38466C83"/>
    <w:rsid w:val="385D32B7"/>
    <w:rsid w:val="387D53DA"/>
    <w:rsid w:val="396661AE"/>
    <w:rsid w:val="3A587577"/>
    <w:rsid w:val="3AFE4684"/>
    <w:rsid w:val="3B4F70A3"/>
    <w:rsid w:val="3B7B24AE"/>
    <w:rsid w:val="3BAC7D1E"/>
    <w:rsid w:val="3D043B7A"/>
    <w:rsid w:val="3DD87340"/>
    <w:rsid w:val="3E186B2C"/>
    <w:rsid w:val="3E6A38B4"/>
    <w:rsid w:val="3F2D106E"/>
    <w:rsid w:val="3FAC754E"/>
    <w:rsid w:val="4052657B"/>
    <w:rsid w:val="4093503D"/>
    <w:rsid w:val="41B13E8F"/>
    <w:rsid w:val="42522511"/>
    <w:rsid w:val="431520D1"/>
    <w:rsid w:val="44220E00"/>
    <w:rsid w:val="445E5C28"/>
    <w:rsid w:val="476A6737"/>
    <w:rsid w:val="479B364C"/>
    <w:rsid w:val="480703B7"/>
    <w:rsid w:val="48506FD3"/>
    <w:rsid w:val="48633B5C"/>
    <w:rsid w:val="486D57E6"/>
    <w:rsid w:val="494316C7"/>
    <w:rsid w:val="49533532"/>
    <w:rsid w:val="498A18A4"/>
    <w:rsid w:val="49C37385"/>
    <w:rsid w:val="49DE5508"/>
    <w:rsid w:val="4ADD2136"/>
    <w:rsid w:val="4D0E656B"/>
    <w:rsid w:val="4D82398D"/>
    <w:rsid w:val="4E226090"/>
    <w:rsid w:val="4E43333B"/>
    <w:rsid w:val="4EA92186"/>
    <w:rsid w:val="4FA71EFE"/>
    <w:rsid w:val="50B734D4"/>
    <w:rsid w:val="50BB2702"/>
    <w:rsid w:val="512575DF"/>
    <w:rsid w:val="5152424A"/>
    <w:rsid w:val="517B533D"/>
    <w:rsid w:val="52D9478D"/>
    <w:rsid w:val="532255A1"/>
    <w:rsid w:val="53900C38"/>
    <w:rsid w:val="54161280"/>
    <w:rsid w:val="557A3D19"/>
    <w:rsid w:val="57886835"/>
    <w:rsid w:val="5803035C"/>
    <w:rsid w:val="5959142B"/>
    <w:rsid w:val="59E209B6"/>
    <w:rsid w:val="5A5819B3"/>
    <w:rsid w:val="5B145C32"/>
    <w:rsid w:val="5B6E03CF"/>
    <w:rsid w:val="5BF65D3F"/>
    <w:rsid w:val="5CD629A6"/>
    <w:rsid w:val="5F377B97"/>
    <w:rsid w:val="5F4033A1"/>
    <w:rsid w:val="5F9669FB"/>
    <w:rsid w:val="608355C0"/>
    <w:rsid w:val="60B531C6"/>
    <w:rsid w:val="61770C3D"/>
    <w:rsid w:val="62D276BA"/>
    <w:rsid w:val="63185AAB"/>
    <w:rsid w:val="63E863F1"/>
    <w:rsid w:val="6401667E"/>
    <w:rsid w:val="666561C2"/>
    <w:rsid w:val="666A5C9C"/>
    <w:rsid w:val="69733B79"/>
    <w:rsid w:val="6A971EB2"/>
    <w:rsid w:val="6B450458"/>
    <w:rsid w:val="6CEC7C4F"/>
    <w:rsid w:val="6DCD6CFF"/>
    <w:rsid w:val="6E4C0C8D"/>
    <w:rsid w:val="6E63161E"/>
    <w:rsid w:val="6F8F4285"/>
    <w:rsid w:val="708E0A6C"/>
    <w:rsid w:val="72875036"/>
    <w:rsid w:val="73905BCF"/>
    <w:rsid w:val="744165E0"/>
    <w:rsid w:val="74C34160"/>
    <w:rsid w:val="7526659A"/>
    <w:rsid w:val="75434279"/>
    <w:rsid w:val="76227BE1"/>
    <w:rsid w:val="76330846"/>
    <w:rsid w:val="76A64AD5"/>
    <w:rsid w:val="79307742"/>
    <w:rsid w:val="79E65F17"/>
    <w:rsid w:val="7A1C0731"/>
    <w:rsid w:val="7B0D0507"/>
    <w:rsid w:val="7B7F530A"/>
    <w:rsid w:val="7BD56B85"/>
    <w:rsid w:val="7C581452"/>
    <w:rsid w:val="7D6F7D29"/>
    <w:rsid w:val="7FF7436F"/>
    <w:rsid w:val="BFF371ED"/>
    <w:rsid w:val="E5CF6201"/>
    <w:rsid w:val="F3EFFECC"/>
    <w:rsid w:val="FBEEE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qFormat/>
    <w:uiPriority w:val="9"/>
    <w:pPr>
      <w:keepNext/>
      <w:keepLines/>
      <w:numPr>
        <w:ilvl w:val="0"/>
        <w:numId w:val="1"/>
      </w:numPr>
      <w:ind w:firstLine="0" w:firstLineChars="0"/>
      <w:outlineLvl w:val="0"/>
    </w:pPr>
    <w:rPr>
      <w:rFonts w:ascii="黑体" w:hAnsi="黑体" w:eastAsia="黑体"/>
      <w:bCs/>
      <w:kern w:val="44"/>
      <w:szCs w:val="44"/>
    </w:rPr>
  </w:style>
  <w:style w:type="paragraph" w:styleId="4">
    <w:name w:val="heading 2"/>
    <w:basedOn w:val="1"/>
    <w:next w:val="1"/>
    <w:unhideWhenUsed/>
    <w:qFormat/>
    <w:uiPriority w:val="0"/>
    <w:pPr>
      <w:spacing w:beforeAutospacing="0" w:afterAutospacing="0" w:line="600" w:lineRule="exact"/>
      <w:jc w:val="left"/>
      <w:outlineLvl w:val="1"/>
    </w:pPr>
    <w:rPr>
      <w:rFonts w:hint="eastAsia" w:ascii="宋体" w:hAnsi="宋体" w:eastAsia="楷体_GB2312" w:cs="宋体"/>
      <w:b/>
      <w:bCs/>
      <w:kern w:val="0"/>
      <w:sz w:val="32"/>
      <w:szCs w:val="36"/>
      <w:lang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line="520" w:lineRule="exact"/>
    </w:pPr>
    <w:rPr>
      <w:rFonts w:ascii="华文中宋" w:eastAsia="华文中宋"/>
      <w:sz w:val="44"/>
    </w:rPr>
  </w:style>
  <w:style w:type="paragraph" w:styleId="5">
    <w:name w:val="table of authorities"/>
    <w:basedOn w:val="1"/>
    <w:next w:val="1"/>
    <w:unhideWhenUsed/>
    <w:qFormat/>
    <w:uiPriority w:val="99"/>
    <w:pPr>
      <w:keepNext w:val="0"/>
      <w:keepLines w:val="0"/>
      <w:widowControl w:val="0"/>
      <w:suppressLineNumbers w:val="0"/>
      <w:spacing w:before="0" w:beforeLines="0" w:beforeAutospacing="0" w:after="0" w:afterLines="0" w:afterAutospacing="0"/>
      <w:ind w:left="420" w:leftChars="200" w:right="0"/>
      <w:jc w:val="both"/>
    </w:pPr>
    <w:rPr>
      <w:rFonts w:hint="default" w:ascii="Calibri" w:hAnsi="Calibri" w:eastAsia="宋体" w:cs="Times New Roman"/>
      <w:kern w:val="2"/>
      <w:sz w:val="32"/>
      <w:szCs w:val="32"/>
      <w:lang w:val="en-US" w:eastAsia="zh-CN" w:bidi="ar"/>
    </w:rPr>
  </w:style>
  <w:style w:type="paragraph" w:styleId="6">
    <w:name w:val="Normal Indent"/>
    <w:basedOn w:val="1"/>
    <w:next w:val="1"/>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eastAsia="宋体" w:cs="Times New Roman"/>
    </w:rPr>
  </w:style>
  <w:style w:type="paragraph" w:styleId="9">
    <w:name w:val="Balloon Text"/>
    <w:basedOn w:val="1"/>
    <w:link w:val="21"/>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14">
    <w:name w:val="Title"/>
    <w:basedOn w:val="1"/>
    <w:next w:val="1"/>
    <w:qFormat/>
    <w:uiPriority w:val="10"/>
    <w:pPr>
      <w:spacing w:before="240" w:after="60"/>
      <w:outlineLvl w:val="0"/>
    </w:pPr>
    <w:rPr>
      <w:rFonts w:ascii="Arial" w:hAnsi="Arial" w:eastAsia="宋体" w:cs="Arial"/>
      <w:bCs/>
      <w:szCs w:val="32"/>
    </w:rPr>
  </w:style>
  <w:style w:type="paragraph" w:styleId="15">
    <w:name w:val="Body Text First Indent 2"/>
    <w:basedOn w:val="1"/>
    <w:next w:val="1"/>
    <w:unhideWhenUsed/>
    <w:qFormat/>
    <w:uiPriority w:val="99"/>
    <w:pPr>
      <w:widowControl w:val="0"/>
      <w:spacing w:before="0" w:after="120" w:line="660" w:lineRule="atLeast"/>
      <w:ind w:left="420" w:right="0" w:firstLine="420"/>
      <w:jc w:val="both"/>
    </w:pPr>
    <w:rPr>
      <w:rFonts w:ascii="Times New Roman" w:hAnsi="Times New Roman" w:eastAsia="宋体" w:cs="Times New Roman"/>
      <w:kern w:val="2"/>
      <w:sz w:val="21"/>
      <w:szCs w:val="22"/>
      <w:lang w:val="en-US" w:eastAsia="zh-CN" w:bidi="ar-SA"/>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rPr>
  </w:style>
  <w:style w:type="character" w:styleId="20">
    <w:name w:val="Hyperlink"/>
    <w:basedOn w:val="18"/>
    <w:unhideWhenUsed/>
    <w:qFormat/>
    <w:uiPriority w:val="99"/>
    <w:rPr>
      <w:color w:val="0000FF"/>
      <w:u w:val="single"/>
    </w:rPr>
  </w:style>
  <w:style w:type="character" w:customStyle="1" w:styleId="21">
    <w:name w:val="批注框文本 Char"/>
    <w:basedOn w:val="18"/>
    <w:link w:val="9"/>
    <w:semiHidden/>
    <w:qFormat/>
    <w:uiPriority w:val="99"/>
    <w:rPr>
      <w:sz w:val="18"/>
      <w:szCs w:val="18"/>
    </w:rPr>
  </w:style>
  <w:style w:type="paragraph" w:customStyle="1" w:styleId="22">
    <w:name w:val="p0"/>
    <w:basedOn w:val="1"/>
    <w:qFormat/>
    <w:uiPriority w:val="0"/>
    <w:pPr>
      <w:widowControl/>
    </w:pPr>
    <w:rPr>
      <w:rFonts w:ascii="Calibri" w:hAnsi="Calibri" w:eastAsia="宋体" w:cs="宋体"/>
      <w:kern w:val="0"/>
      <w:szCs w:val="21"/>
    </w:rPr>
  </w:style>
  <w:style w:type="character" w:customStyle="1" w:styleId="23">
    <w:name w:val="15"/>
    <w:qFormat/>
    <w:uiPriority w:val="0"/>
    <w:rPr>
      <w:rFonts w:hint="default" w:ascii="Calibri" w:hAnsi="Calibri"/>
      <w:b/>
      <w:bCs/>
      <w:sz w:val="20"/>
      <w:szCs w:val="20"/>
    </w:rPr>
  </w:style>
  <w:style w:type="paragraph" w:customStyle="1" w:styleId="24">
    <w:name w:val="p16"/>
    <w:basedOn w:val="1"/>
    <w:qFormat/>
    <w:uiPriority w:val="0"/>
    <w:pPr>
      <w:widowControl/>
      <w:spacing w:before="100" w:beforeLines="0" w:after="100" w:afterLines="0"/>
      <w:jc w:val="left"/>
    </w:pPr>
    <w:rPr>
      <w:rFonts w:ascii="宋体" w:hAnsi="宋体" w:eastAsia="宋体" w:cs="宋体"/>
      <w:kern w:val="0"/>
      <w:sz w:val="24"/>
      <w:szCs w:val="24"/>
    </w:rPr>
  </w:style>
  <w:style w:type="paragraph" w:customStyle="1" w:styleId="25">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普通(网站) New New New"/>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7">
    <w:name w:val="p15"/>
    <w:basedOn w:val="1"/>
    <w:qFormat/>
    <w:uiPriority w:val="0"/>
    <w:pPr>
      <w:widowControl/>
    </w:pPr>
    <w:rPr>
      <w:rFonts w:ascii="Times New Roman" w:hAnsi="Times New Roman"/>
      <w:kern w:val="0"/>
      <w:szCs w:val="21"/>
    </w:rPr>
  </w:style>
  <w:style w:type="character" w:customStyle="1" w:styleId="28">
    <w:name w:val="font21"/>
    <w:basedOn w:val="18"/>
    <w:qFormat/>
    <w:uiPriority w:val="0"/>
    <w:rPr>
      <w:rFonts w:hint="eastAsia" w:ascii="宋体" w:hAnsi="宋体" w:eastAsia="宋体" w:cs="宋体"/>
      <w:color w:val="000000"/>
      <w:sz w:val="32"/>
      <w:szCs w:val="32"/>
      <w:u w:val="single"/>
    </w:rPr>
  </w:style>
  <w:style w:type="character" w:customStyle="1" w:styleId="29">
    <w:name w:val="font11"/>
    <w:basedOn w:val="18"/>
    <w:qFormat/>
    <w:uiPriority w:val="0"/>
    <w:rPr>
      <w:rFonts w:hint="eastAsia" w:ascii="宋体" w:hAnsi="宋体" w:eastAsia="宋体" w:cs="宋体"/>
      <w:color w:val="000000"/>
      <w:sz w:val="32"/>
      <w:szCs w:val="32"/>
      <w:u w:val="none"/>
    </w:rPr>
  </w:style>
  <w:style w:type="paragraph" w:customStyle="1" w:styleId="30">
    <w:name w:val="正文首行缩进 21"/>
    <w:basedOn w:val="31"/>
    <w:qFormat/>
    <w:uiPriority w:val="0"/>
    <w:pPr>
      <w:ind w:left="420" w:leftChars="200" w:firstLine="420" w:firstLineChars="200"/>
    </w:pPr>
  </w:style>
  <w:style w:type="paragraph" w:customStyle="1" w:styleId="31">
    <w:name w:val="正文文本缩进1"/>
    <w:basedOn w:val="1"/>
    <w:qFormat/>
    <w:uiPriority w:val="0"/>
    <w:pPr>
      <w:ind w:left="420" w:leftChars="200"/>
    </w:pPr>
  </w:style>
  <w:style w:type="character" w:customStyle="1" w:styleId="32">
    <w:name w:val="s4"/>
    <w:qFormat/>
    <w:uiPriority w:val="0"/>
  </w:style>
  <w:style w:type="character" w:customStyle="1" w:styleId="33">
    <w:name w:val="font71"/>
    <w:basedOn w:val="18"/>
    <w:qFormat/>
    <w:uiPriority w:val="0"/>
    <w:rPr>
      <w:rFonts w:hint="eastAsia" w:ascii="黑体" w:hAnsi="宋体" w:eastAsia="黑体" w:cs="黑体"/>
      <w:color w:val="000000"/>
      <w:sz w:val="22"/>
      <w:szCs w:val="22"/>
      <w:u w:val="none"/>
      <w:vertAlign w:val="superscript"/>
    </w:rPr>
  </w:style>
  <w:style w:type="character" w:customStyle="1" w:styleId="34">
    <w:name w:val="font61"/>
    <w:basedOn w:val="18"/>
    <w:qFormat/>
    <w:uiPriority w:val="0"/>
    <w:rPr>
      <w:rFonts w:hint="eastAsia" w:ascii="黑体" w:hAnsi="宋体" w:eastAsia="黑体" w:cs="黑体"/>
      <w:color w:val="000000"/>
      <w:sz w:val="22"/>
      <w:szCs w:val="22"/>
      <w:u w:val="none"/>
      <w:vertAlign w:val="superscript"/>
    </w:rPr>
  </w:style>
  <w:style w:type="character" w:customStyle="1" w:styleId="35">
    <w:name w:val="font51"/>
    <w:basedOn w:val="18"/>
    <w:qFormat/>
    <w:uiPriority w:val="0"/>
    <w:rPr>
      <w:rFonts w:hint="eastAsia" w:ascii="黑体" w:hAnsi="宋体" w:eastAsia="黑体" w:cs="黑体"/>
      <w:color w:val="000000"/>
      <w:sz w:val="22"/>
      <w:szCs w:val="22"/>
      <w:u w:val="none"/>
    </w:rPr>
  </w:style>
  <w:style w:type="paragraph" w:customStyle="1" w:styleId="36">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character" w:customStyle="1" w:styleId="37">
    <w:name w:val="NormalCharacter"/>
    <w:link w:val="1"/>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815</Words>
  <Characters>830</Characters>
  <Lines>1</Lines>
  <Paragraphs>1</Paragraphs>
  <TotalTime>2</TotalTime>
  <ScaleCrop>false</ScaleCrop>
  <LinksUpToDate>false</LinksUpToDate>
  <CharactersWithSpaces>876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2020-07-31T06:55:00Z</dcterms:created>
  <dc:creator>Administrator</dc:creator>
  <cp:lastModifiedBy>文水县政府办公室主任（齐树亮）</cp:lastModifiedBy>
  <cp:lastPrinted>2022-01-11T01:31:00Z</cp:lastPrinted>
  <dcterms:modified xsi:type="dcterms:W3CDTF">2023-03-02T09:53:15Z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6F6811827D25470BB64632689CB583D2</vt:lpwstr>
  </property>
</Properties>
</file>