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Times New Roman" w:hAnsi="Times New Roman" w:eastAsiaTheme="majorEastAsia"/>
          <w:b/>
          <w:bCs/>
          <w:sz w:val="36"/>
          <w:szCs w:val="36"/>
        </w:rPr>
      </w:pPr>
      <w:r>
        <w:rPr>
          <w:rFonts w:ascii="Times New Roman" w:hAnsi="Times New Roman" w:eastAsiaTheme="majorEastAsia"/>
          <w:b/>
          <w:bCs/>
          <w:sz w:val="36"/>
          <w:szCs w:val="36"/>
        </w:rPr>
        <w:t>附件1</w:t>
      </w:r>
    </w:p>
    <w:p>
      <w:pPr>
        <w:pStyle w:val="5"/>
        <w:rPr>
          <w:rFonts w:hint="eastAsia" w:ascii="Times New Roman" w:hAnsi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sz w:val="36"/>
          <w:szCs w:val="36"/>
          <w:lang w:val="en-US" w:eastAsia="zh-CN"/>
        </w:rPr>
        <w:t xml:space="preserve">       部分不合格检验项目小知识</w:t>
      </w:r>
    </w:p>
    <w:p>
      <w:pPr>
        <w:pStyle w:val="5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0" w:afterLines="0" w:line="240" w:lineRule="auto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食品标签</w:t>
      </w:r>
    </w:p>
    <w:p>
      <w:pPr>
        <w:numPr>
          <w:ilvl w:val="0"/>
          <w:numId w:val="0"/>
        </w:numPr>
        <w:spacing w:line="480" w:lineRule="auto"/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食品标签作为各类产品信息的重要载体，是食品销售的必要条件，也是消费者了解所购买食品相关信息最直接的途径。通常食品标签必须体现的信息有：食品名称、配料表、净含量和规格、生产者和（或）经销者的名称、地址和联系方式、生产日期和保质期、储存条件、食品生产许可证编号、产品标准代号和其他需要标示的内容等强制性要求。食品标签不合格主要原因是：一是一些食品生产企业还存在重产品、轻标签的观念，对标签要求不了解的情况依然存在；二是食品标签的相关法律法规和标准几经修改，企业对新的规定不甚了解；三是个别企业存在一次性排版印刷标签量过大，为节约成本，存在侥幸心理，不愿意及时更换新标签。</w:t>
      </w:r>
    </w:p>
    <w:p>
      <w:pPr>
        <w:pStyle w:val="2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腈苯唑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0" w:lineRule="atLeas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腈苯唑又叫唑菌腈、苯腈唑，是三唑类内吸杀菌剂，属高效、低毒、低残留、内吸传导型杀菌剂，能抑制病原菌菌丝的伸长，阻止已发芽的病菌孢子侵入作物组织。果树上主要用于防治香蕉叶斑病、桃褐腐病。长期食用农药残留超标的食物，可能会刺激肠胃，引起腹泻、呕吐，严重的会对身体健康造成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0" w:lineRule="atLeas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0" w:lineRule="atLeas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噻虫胺是一类高效安全、高选择性的新型烟碱类杀虫剂，其作用与烟碱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"https://baike.so.com/doc/6786295-7002902.html"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乙酰胆碱受体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类似，具有触杀、胃毒和内吸活性。主要用于水稻、蔬菜、果树及其他作物上防治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"https://baike.so.com/doc/5415993-5654138.html"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蚜虫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"https://baike.so.com/doc/6328167-6541777.html"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叶蝉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"https://baike.so.com/doc/5437184-5675493.html"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蓟马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"https://baike.so.com/doc/5666270-5878929.html"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飞虱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等半翅目、鞘翅目、双翅目和某些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"https://baike.so.com/doc/4590427-4801972.html"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鳞翅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目类害虫的杀虫剂，具有高效、广谱、用量少、毒性低、药效持效期长、对作物无药害、使用安全、与常规农药无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"https://baike.so.com/doc/4134061-4333625.html"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交互抗性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等优点，有卓越的内吸和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"https://baike.so.com/doc/4751554-4966887.html" \t "https://baike.so.com/doc/_blank"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渗透作用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，是替代高毒有机磷农药的又一品种。其结构新颖、特殊，性能与传统烟碱类杀虫剂相比更为优异。。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373B"/>
    <w:rsid w:val="399D5E10"/>
    <w:rsid w:val="423B16AA"/>
    <w:rsid w:val="5361373B"/>
    <w:rsid w:val="6BB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2021-12-29T08:05:00Z</dcterms:created>
  <dc:creator>Administrator</dc:creator>
  <cp:lastModifiedBy>Administrator</cp:lastModifiedBy>
  <dcterms:modified xsi:type="dcterms:W3CDTF">2021-12-29T08:06:04Z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B8F6335E6CC040FB989F27AEF912243B</vt:lpwstr>
  </property>
</Properties>
</file>