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ind w:left="0"/>
        <w:rPr>
          <w:rFonts w:ascii="Times New Roman" w:eastAsia="宋体" w:hAnsi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eastAsia="宋体" w:hAnsi="Times New Roman"/>
          <w:b/>
          <w:bCs/>
          <w:sz w:val="36"/>
          <w:szCs w:val="36"/>
        </w:rPr>
        <w:t>附件1</w:t>
      </w:r>
    </w:p>
    <w:p>
      <w:pPr>
        <w:pStyle w:val="16"/>
        <w:rPr>
          <w:rFonts w:ascii="Times New Roman" w:eastAsia="宋体" w:hAnsi="Times New Roman"/>
          <w:b/>
          <w:bCs/>
          <w:sz w:val="36"/>
          <w:szCs w:val="36"/>
        </w:rPr>
      </w:pPr>
      <w:r>
        <w:rPr>
          <w:rFonts w:ascii="Times New Roman" w:eastAsia="宋体" w:hAnsi="Times New Roman" w:hint="eastAsia"/>
          <w:b/>
          <w:bCs/>
          <w:sz w:val="36"/>
          <w:szCs w:val="36"/>
        </w:rPr>
        <w:t xml:space="preserve">       部分不合格检验项目小知识</w:t>
      </w:r>
    </w:p>
    <w:p>
      <w:pPr>
        <w:pStyle w:val="16"/>
        <w:ind w:leftChars="0" w:left="0" w:firstLineChars="0" w:firstLine="0"/>
      </w:pPr>
    </w:p>
    <w:p>
      <w:pPr>
        <w:spacing w:line="360" w:lineRule="auto"/>
        <w:ind w:firstLineChars="300" w:firstLine="960"/>
        <w:rPr>
          <w:rFonts w:ascii="Times New Roman" w:eastAsia="仿宋_GB2312" w:hAnsi="Times New Roman"/>
          <w:sz w:val="32"/>
          <w:szCs w:val="32"/>
        </w:rPr>
      </w:pPr>
      <w:r>
        <w:rPr>
          <w:rFonts w:ascii="仿宋" w:eastAsia="仿宋" w:cs="仿宋" w:hint="eastAsia"/>
          <w:b/>
          <w:bCs/>
          <w:sz w:val="32"/>
          <w:szCs w:val="32"/>
        </w:rPr>
        <w:t>酒精度：</w:t>
      </w:r>
      <w:r>
        <w:rPr>
          <w:rFonts w:ascii="Times New Roman" w:eastAsia="仿宋_GB2312" w:hAnsi="Times New Roman" w:hint="eastAsia"/>
          <w:sz w:val="32"/>
          <w:szCs w:val="32"/>
        </w:rPr>
        <w:t>酒的度数表示酒中含乙醇的体积百分比，通常是以20℃时的体积比表示的，如50度的酒，表示在100毫升的酒中，含有乙醇50毫升(20℃)，酒精度一般是以容量来计算，故在酒精浓度后，会加上“Vol. ”以示与重量计算之区分。</w:t>
      </w:r>
    </w:p>
    <w:p>
      <w:pPr>
        <w:pStyle w:val="15"/>
        <w:ind w:firstLineChars="300" w:firstLine="960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 w:hint="eastAsia"/>
          <w:b/>
          <w:bCs/>
          <w:sz w:val="32"/>
          <w:szCs w:val="32"/>
        </w:rPr>
        <w:t>铝：</w:t>
      </w:r>
      <w:r>
        <w:rPr>
          <w:rFonts w:ascii="仿宋" w:eastAsia="仿宋" w:cs="仿宋" w:hint="eastAsia"/>
          <w:sz w:val="32"/>
          <w:szCs w:val="32"/>
        </w:rPr>
        <w:t>研究发现，铝元素能损害人的脑细胞。根据世界卫生组织的评估，规定铝的每日摄入量为0～0.6mg/kg，这里的kg是指人的体重，即一个60kg的人允许摄入量为36mg。我国《食品添加剂使用标准GB2760-2011》中规定，铝的残留量要小于等于100mg/kg。以此计算，一个体重60kg的人每天吃油条不多于360g就不必担心。铝在人体内是慢慢蓄积起来的，其引起的毒性缓慢、且不易察觉，然而，一旦发生代谢紊乱的毒性反应，则后果非常严重。因此，必须引起我们的重视，在日常生活中要防止铝的吸收，减少铝制品的使用。铝及其化合物对人类的危害与其贡献相比是无法相提并论的，只要人们切实注意，扬长避短，它对人类社会将发挥出更为重要的作用。</w:t>
      </w: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方正书宋_GBK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">
    <w:altName w:val="仿宋_GB2312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Calibri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rPr>
      <w:rFonts w:ascii="Calibri" w:eastAsia="宋体" w:cs="Times New Roman" w:hAnsi="Calibri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beforeAutospacing="0" w:after="330" w:afterAutospacing="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beforeAutospacing="0" w:after="260" w:afterAutospacing="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beforeAutospacing="0" w:after="260" w:afterAutospacing="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basedOn w:val="0"/>
    <w:next w:val="0"/>
    <w:rPr>
      <w:rFonts w:ascii="Times New Roman" w:eastAsia="宋体" w:cs="Times New Roman" w:hAnsi="Times New Roman"/>
      <w:kern w:val="2"/>
      <w:sz w:val="21"/>
      <w:szCs w:val="22"/>
      <w:lang w:val="en-US" w:eastAsia="zh-CN" w:bidi="ar-SA"/>
    </w:rPr>
  </w:style>
  <w:style w:type="paragraph" w:styleId="16">
    <w:name w:val="Body Text First Indent 2"/>
    <w:basedOn w:val="0"/>
    <w:pPr>
      <w:spacing w:after="120" w:afterAutospacing="0"/>
      <w:ind w:leftChars="200" w:left="200" w:firstLineChars="200" w:firstLine="200"/>
    </w:pPr>
    <w:rPr>
      <w:rFonts w:ascii="Calibri" w:eastAsia="宋体" w:cs="Times New Roman" w:hAnsi="Calibr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393</Words>
  <Characters>440</Characters>
  <Lines>20</Lines>
  <Paragraphs>4</Paragraphs>
  <CharactersWithSpaces>448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greatwall</dc:creator>
  <cp:lastModifiedBy>greatwall</cp:lastModifiedBy>
  <cp:revision>1</cp:revision>
  <dcterms:created xsi:type="dcterms:W3CDTF">2021-12-29T08:05:58Z</dcterms:created>
  <dcterms:modified xsi:type="dcterms:W3CDTF">2021-12-29T08:16:47Z</dcterms:modified>
</cp:coreProperties>
</file>