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tbl>
      <w:tblPr>
        <w:tblpPr w:leftFromText="180" w:rightFromText="180" w:vertAnchor="text" w:horzAnchor="page" w:tblpXSpec="center" w:tblpY="-22"/>
        <w:tblOverlap w:val="nev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743"/>
        <w:gridCol w:w="879"/>
        <w:gridCol w:w="1938"/>
        <w:gridCol w:w="2114"/>
        <w:gridCol w:w="2644"/>
      </w:tblGrid>
      <w:tr>
        <w:trPr>
          <w:trHeight w:val="1100"/>
        </w:trPr>
        <w:tc>
          <w:tcPr>
            <w:tcW w:w="12972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firstLine="0"/>
              <w:jc w:val="left"/>
              <w:rPr>
                <w:rFonts w:ascii="黑体" w:eastAsia="黑体" w:cs="黑体" w:hint="eastAsia"/>
                <w:color w:val="22222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ascii="黑体" w:eastAsia="黑体" w:cs="黑体" w:hint="eastAsia"/>
                <w:color w:val="222222"/>
                <w:kern w:val="0"/>
                <w:sz w:val="32"/>
                <w:szCs w:val="32"/>
                <w:lang w:val="en-US" w:eastAsia="zh-CN"/>
              </w:rPr>
              <w:t>附件1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69" w:line="578" w:lineRule="exact"/>
              <w:jc w:val="both"/>
              <w:textAlignment w:val="center"/>
              <w:rPr>
                <w:rFonts w:ascii="黑体" w:eastAsia="黑体" w:cs="黑体" w:hint="eastAsia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-SA"/>
              </w:rPr>
            </w:pPr>
            <w:r>
              <w:rPr>
                <w:rFonts w:ascii="方正小标宋简体" w:eastAsia="方正小标宋简体" w:cs="方正小标宋简体" w:hint="eastAsia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-SA"/>
              </w:rPr>
              <w:t>文水县第十一批县级非物质文化遗产代表性项目名录名单（14项）</w:t>
            </w:r>
          </w:p>
        </w:tc>
      </w:tr>
      <w:tr>
        <w:trPr>
          <w:trHeight w:val="327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项目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类别</w:t>
            </w: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项目编号</w:t>
            </w:r>
          </w:p>
        </w:tc>
        <w:tc>
          <w:tcPr>
            <w:tcW w:w="2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项目名称</w:t>
            </w:r>
          </w:p>
        </w:tc>
        <w:tc>
          <w:tcPr>
            <w:tcW w:w="3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项目申报地区</w:t>
            </w:r>
          </w:p>
        </w:tc>
        <w:tc>
          <w:tcPr>
            <w:tcW w:w="3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项目保护单位</w:t>
            </w:r>
          </w:p>
        </w:tc>
      </w:tr>
      <w:tr>
        <w:trPr>
          <w:trHeight w:val="31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2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3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3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42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民俗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Ⅹ-06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文水扑蝴蝶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文水县凤城镇宜儿村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文水县文化馆</w:t>
            </w:r>
          </w:p>
        </w:tc>
      </w:tr>
      <w:tr>
        <w:trPr>
          <w:trHeight w:val="42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792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Ⅹ-07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西街灯船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文水县</w:t>
            </w: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凤城镇西街社区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凤城镇西街村股份经济</w:t>
            </w:r>
          </w:p>
        </w:tc>
      </w:tr>
      <w:tr>
        <w:trPr>
          <w:trHeight w:val="42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7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Ⅹ-08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文水传统“人生五礼</w:t>
            </w:r>
            <w:r>
              <w:rPr>
                <w:rFonts w:ascii="仿宋_GB2312" w:eastAsia="仿宋_GB2312" w:cs="仿宋_GB2312" w:hint="eastAsia"/>
                <w:sz w:val="21"/>
                <w:szCs w:val="21"/>
                <w:lang w:val="en-US" w:eastAsia="zh-CN"/>
              </w:rPr>
              <w:t>”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文水县西城乡杭城村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山西乾宏文化传媒有限公司</w:t>
            </w:r>
          </w:p>
        </w:tc>
      </w:tr>
      <w:tr>
        <w:trPr>
          <w:trHeight w:val="42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ind w:left="0" w:firstLine="0"/>
              <w:jc w:val="center"/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传统</w:t>
            </w:r>
          </w:p>
          <w:p>
            <w:pPr>
              <w:ind w:left="0" w:firstLine="0"/>
              <w:jc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美术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VII-24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文水石头摆画艺术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文水县凤城镇私评社区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山西丽彬文化传媒有限公司</w:t>
            </w:r>
          </w:p>
        </w:tc>
      </w:tr>
      <w:tr>
        <w:trPr>
          <w:trHeight w:val="43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ind w:left="0" w:firstLine="0"/>
              <w:jc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传统</w:t>
            </w:r>
          </w:p>
          <w:p>
            <w:pPr>
              <w:ind w:left="0" w:firstLine="0"/>
              <w:jc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技艺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Ⅷ-025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龟寿源酒配制技艺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文水县南</w:t>
            </w:r>
            <w:r>
              <w:rPr>
                <w:rFonts w:asci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庄</w:t>
            </w: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镇汾曲村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山西杏花汾泉酒厂股份有限公司</w:t>
            </w:r>
          </w:p>
        </w:tc>
      </w:tr>
      <w:tr>
        <w:trPr>
          <w:trHeight w:val="43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3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Ⅷ-026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文水大曲制作技艺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文水县南安镇西社村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山西汾池春酒业有限公司</w:t>
            </w:r>
          </w:p>
        </w:tc>
      </w:tr>
      <w:tr>
        <w:trPr>
          <w:trHeight w:val="43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7</w:t>
            </w: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3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Ⅷ-027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汾溪传统酿酒技艺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文水县</w:t>
            </w:r>
            <w:r>
              <w:rPr>
                <w:rFonts w:asci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刘</w:t>
            </w: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胡兰镇南胡村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山西杏花汾溪酒厂股份有限公司</w:t>
            </w:r>
          </w:p>
        </w:tc>
      </w:tr>
      <w:tr>
        <w:trPr>
          <w:trHeight w:val="43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8</w:t>
            </w: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3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Ⅷ-028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杨家脱脂猪蹄制作技艺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文水县西槽头乡闫家社村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山西乾宏文化传媒有限公司</w:t>
            </w:r>
          </w:p>
        </w:tc>
      </w:tr>
      <w:tr>
        <w:trPr>
          <w:trHeight w:val="43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</w:t>
            </w: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3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Ⅷ-029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文水古陶技艺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文水县孝义镇孝义村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文水县文化馆</w:t>
            </w:r>
          </w:p>
        </w:tc>
      </w:tr>
      <w:tr>
        <w:trPr>
          <w:trHeight w:val="43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3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Ⅷ-030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杨氏锻造技艺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文水县</w:t>
            </w:r>
            <w:r>
              <w:rPr>
                <w:rFonts w:asci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刘</w:t>
            </w: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胡兰镇北贤村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山西思迪尔建材科技有限公司</w:t>
            </w:r>
          </w:p>
        </w:tc>
      </w:tr>
      <w:tr>
        <w:trPr>
          <w:trHeight w:val="43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11</w:t>
            </w: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3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Ⅷ-031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古法梨膏熬制技艺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文水县</w:t>
            </w: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凤城镇章多社区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三晋吉祥斋食品文水有限公司</w:t>
            </w:r>
          </w:p>
        </w:tc>
      </w:tr>
      <w:tr>
        <w:trPr>
          <w:trHeight w:val="43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12</w:t>
            </w: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3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Ⅷ-032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龙鳞装帧技艺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文水县</w:t>
            </w: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凤城镇西街社区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山西丽彬文化传媒有限公司</w:t>
            </w:r>
          </w:p>
        </w:tc>
      </w:tr>
      <w:tr>
        <w:trPr>
          <w:trHeight w:val="43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13</w:t>
            </w: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3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Ⅷ-033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文水裹馅枣制作技艺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文水县</w:t>
            </w: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凤城镇方圆村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山西则天健康产业有限公司</w:t>
            </w:r>
          </w:p>
        </w:tc>
      </w:tr>
      <w:tr>
        <w:trPr>
          <w:trHeight w:val="43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14</w:t>
            </w: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3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Ⅷ-034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文水莜面鱼鱼制作技艺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文水县开栅镇开栅村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山西南河沿食品科技有限公司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0" w:firstLine="0"/>
        <w:textAlignment w:val="auto"/>
        <w:rPr>
          <w:rFonts w:eastAsia="仿宋" w:cs="Times New Roman"/>
          <w:sz w:val="32"/>
          <w:lang w:val="en-US" w:eastAsia="zh-CN"/>
        </w:rPr>
      </w:pPr>
      <w:bookmarkStart w:id="0" w:name="_GoBack"/>
      <w:bookmarkEnd w:id="0"/>
    </w:p>
    <w:sectPr>
      <w:footerReference w:type="default" r:id="rId2"/>
      <w:pgSz w:w="11906" w:h="16838"/>
      <w:pgMar w:top="2098" w:right="1474" w:bottom="1984" w:left="1587" w:header="851" w:footer="992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pgNumType/>
      <w:docGrid w:type="lines" w:linePitch="49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方正书宋_GBK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400001FF" w:csb1="FFFF0000"/>
  </w:font>
  <w:font w:name="Calibri">
    <w:altName w:val="Times New Roman"/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方正兰亭黑_GBK">
    <w:altName w:val="微软雅黑"/>
    <w:panose1 w:val="02000000000000000000"/>
    <w:charset w:val="00"/>
    <w:family w:val="script"/>
    <w:pitch w:val="variable"/>
    <w:sig w:usb0="A00002BF" w:usb1="3ACF7CFA" w:usb2="00080016" w:usb3="00000000" w:csb0="00040001" w:csb1="00000000"/>
  </w:font>
  <w:font w:name="CESI仿宋-GB2312">
    <w:altName w:val="仿宋"/>
    <w:panose1 w:val="02000500000000000000"/>
    <w:charset w:val="86"/>
    <w:family w:val="auto"/>
    <w:pitch w:val="variable"/>
    <w:sig w:usb0="800002AF" w:usb1="084F6CF8" w:usb2="00000010" w:usb3="00000000" w:csb0="0004000F" w:csb1="00000000"/>
  </w:font>
  <w:font w:name="Arial">
    <w:altName w:val="DejaVu Sans"/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20"/>
      <w:tabs>
        <w:tab w:val="clear" w:pos="4153"/>
        <w:tab w:val="clear" w:pos="8306"/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15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44881" cy="268580"/>
              <wp:effectExtent l="0" t="0" r="0" b="0"/>
              <wp:wrapNone/>
              <wp:docPr id="1" name="文本框 25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44881" cy="268580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miter/>
                      </a:ln>
                    </wps:spPr>
                    <wps:txbx id="2">
                      <w:txbxContent>
                        <w:p>
                          <w:pPr>
                            <w:pStyle w:val="20"/>
                            <w:tabs>
                              <w:tab w:val="clear" w:pos="4153"/>
                              <w:tab w:val="clear" w:pos="8306"/>
                              <w:tab w:val="center" w:pos="4153"/>
                              <w:tab w:val="right" w:pos="8306"/>
                            </w:tabs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25 3" o:spid="_x0000_s3" filled="f" stroked="f" style="position:absolute;margin-left:0.0pt;margin-top:0.0pt;width:50.778034pt;height:21.148085pt;z-index:15;mso-position-horizontal:outside;mso-position-horizontal-relative:margin;mso-position-vertical:absolute;mso-wrap-style:none;">
              <v:stroke color="#000000"/>
              <v:textbox id="850" inset="0mm,0mm,0mm,0mm" o:insetmode="custom" style="layout-flow:horizontal;v-text-anchor:top;mso-fit-shape-to-text:t;">
                <w:txbxContent>
                  <w:p>
                    <w:pPr>
                      <w:pStyle w:val="20"/>
                      <w:tabs>
                        <w:tab w:val="clear" w:pos="4153"/>
                        <w:tab w:val="clear" w:pos="8306"/>
                        <w:tab w:val="center" w:pos="4153"/>
                        <w:tab w:val="right" w:pos="8306"/>
                      </w:tabs>
                      <w:rPr>
                        <w:rFonts w:ascii="宋体" w:eastAsia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90"/>
  <w:bordersDoNotSurroundHeader w:val="0"/>
  <w:bordersDoNotSurroundFooter w:val="0"/>
  <w:documentProtection w:edit="readOnly" w:enforcement="0"/>
  <w:defaultTabStop w:val="420"/>
  <w:drawingGridHorizontalSpacing w:val="18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doNotUseIndentAsNumberingTabStop/>
    <w:useAltKinsokuLineBreakRules/>
    <w:splitPgBreakAndParaMark/>
    <w:compatSetting w:name="compatibilityMode" w:uri="http://schemas.microsoft.com/office/word" w:val="11"/>
  </w:compat>
  <w:docVars>
    <w:docVar w:name="commondata" w:val="eyJoZGlkIjoiMmM0M2U3NzgzN2Y1MDRmZDNhYTUyNDQwMzA2MDFhM2MifQ=="/>
    <w:docVar w:name="DocumentID" w:val="{D8CE9F75-07A5-42B6-BBB5-0E5BF371A21C}"/>
    <w:docVar w:name="DocumentName" w:val="关于印发文水县2022年过渡期脱贫人口小额信贷工作实施方案细则的通知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仿宋_GB2312" w:cs="仿宋_GB2312" w:hAnsi="Calibri"/>
      <w:kern w:val="2"/>
      <w:sz w:val="36"/>
      <w:szCs w:val="24"/>
      <w:lang w:val="en-US" w:eastAsia="zh-CN" w:bidi="ar-SA"/>
    </w:rPr>
  </w:style>
  <w:style w:type="paragraph" w:styleId="1">
    <w:name w:val="heading 1"/>
    <w:basedOn w:val="0"/>
    <w:next w:val="0"/>
    <w:pPr>
      <w:spacing w:before="202"/>
      <w:ind w:left="3310" w:right="882" w:hanging="2559"/>
      <w:outlineLvl w:val="0"/>
    </w:pPr>
    <w:rPr>
      <w:rFonts w:ascii="方正小标宋简体" w:eastAsia="方正小标宋简体" w:cs="方正小标宋简体"/>
      <w:sz w:val="44"/>
      <w:szCs w:val="44"/>
      <w:lang w:val="zh-CN" w:eastAsia="zh-CN" w:bidi="zh-CN"/>
    </w:rPr>
  </w:style>
  <w:style w:type="paragraph" w:styleId="2">
    <w:name w:val="heading 2"/>
    <w:basedOn w:val="0"/>
    <w:next w:val="0"/>
    <w:pPr>
      <w:keepNext w:val="0"/>
      <w:keepLines w:val="0"/>
      <w:widowControl w:val="0"/>
      <w:spacing w:line="578" w:lineRule="exact"/>
      <w:ind w:firstLineChars="200" w:firstLine="200"/>
      <w:outlineLvl w:val="1"/>
    </w:pPr>
    <w:rPr>
      <w:rFonts w:ascii="楷体_GB2312" w:eastAsia="楷体_GB2312" w:cs="Times New Roman"/>
      <w:bCs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6">
    <w:name w:val="Normal Indent"/>
    <w:basedOn w:val="0"/>
    <w:pPr>
      <w:ind w:firstLineChars="200" w:firstLine="200"/>
    </w:pPr>
  </w:style>
  <w:style w:type="paragraph" w:styleId="17">
    <w:name w:val="Body Text"/>
    <w:basedOn w:val="0"/>
    <w:next w:val="0"/>
    <w:pPr>
      <w:spacing w:before="0" w:after="120"/>
    </w:pPr>
    <w:rPr>
      <w:rFonts w:ascii="Times New Roman" w:eastAsia="宋体" w:cs="Times New Roman" w:hAnsi="Times New Roman"/>
      <w:lang w:bidi="ar-SA"/>
    </w:rPr>
  </w:style>
  <w:style w:type="paragraph" w:styleId="18">
    <w:name w:val="Body Text Indent"/>
    <w:basedOn w:val="0"/>
    <w:next w:val="19"/>
    <w:pPr>
      <w:spacing w:after="120"/>
      <w:ind w:leftChars="200" w:left="200"/>
    </w:pPr>
    <w:rPr>
      <w:rFonts w:ascii="方正兰亭黑_GBK" w:eastAsia="CESI仿宋-GB2312" w:cs="方正兰亭黑_GBK" w:hAnsi="方正兰亭黑_GBK"/>
      <w:lang w:bidi="ar-SA"/>
    </w:rPr>
  </w:style>
  <w:style w:type="paragraph" w:styleId="19">
    <w:name w:val="Body Text First Indent 2"/>
    <w:basedOn w:val="18"/>
    <w:next w:val="0"/>
    <w:pPr>
      <w:spacing w:after="0"/>
      <w:ind w:leftChars="0" w:left="0" w:firstLineChars="200" w:firstLine="200"/>
    </w:pPr>
    <w:rPr>
      <w:rFonts w:ascii="仿宋_GB2312" w:eastAsia="仿宋_GB2312" w:cs="方正兰亭黑_GBK"/>
      <w:szCs w:val="20"/>
      <w:lang w:bidi="ar-SA"/>
    </w:rPr>
  </w:style>
  <w:style w:type="paragraph" w:styleId="20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rFonts w:ascii="Calibri" w:eastAsia="宋体" w:cs="Times New Roman" w:hAnsi="Calibri"/>
      <w:sz w:val="18"/>
      <w:lang w:bidi="ar-SA"/>
    </w:rPr>
  </w:style>
  <w:style w:type="paragraph" w:styleId="21">
    <w:name w:val="header"/>
    <w:basedOn w:val="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22">
    <w:name w:val="Normal (Web)"/>
    <w:basedOn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paragraph" w:styleId="23">
    <w:name w:val="Title"/>
    <w:pPr>
      <w:widowControl w:val="0"/>
      <w:jc w:val="center"/>
      <w:outlineLvl w:val="0"/>
    </w:pPr>
    <w:rPr>
      <w:rFonts w:ascii="Arial" w:eastAsia="宋体" w:cs="Times New Roman" w:hAnsi="Arial"/>
      <w:b/>
      <w:kern w:val="2"/>
      <w:sz w:val="32"/>
      <w:szCs w:val="24"/>
      <w:lang w:val="en-US" w:eastAsia="zh-CN" w:bidi="ar-SA"/>
    </w:rPr>
  </w:style>
  <w:style w:type="paragraph" w:styleId="24">
    <w:name w:val="Body Text First Indent"/>
    <w:basedOn w:val="17"/>
    <w:pPr>
      <w:ind w:firstLineChars="100" w:firstLine="100"/>
    </w:pPr>
  </w:style>
  <w:style w:type="paragraph" w:customStyle="1" w:styleId="26">
    <w:name w:val="UserStyle_0"/>
    <w:basedOn w:val="27"/>
    <w:pPr>
      <w:ind w:firstLineChars="200" w:firstLine="200"/>
    </w:pPr>
    <w:rPr>
      <w:rFonts w:ascii="Calibri" w:eastAsia="宋体" w:cs="Times New Roman" w:hAnsi="Calibri"/>
      <w:lang w:bidi="ar-SA"/>
    </w:rPr>
  </w:style>
  <w:style w:type="paragraph" w:customStyle="1" w:styleId="27">
    <w:name w:val="UserStyle_1"/>
    <w:basedOn w:val="0"/>
    <w:pPr>
      <w:spacing w:after="120"/>
      <w:ind w:leftChars="200" w:left="200"/>
    </w:pPr>
    <w:rPr>
      <w:rFonts w:ascii="Calibri" w:eastAsia="宋体" w:cs="Times New Roman" w:hAnsi="Calibri"/>
      <w:lang w:bidi="ar-SA"/>
    </w:rPr>
  </w:style>
  <w:style w:type="paragraph" w:customStyle="1" w:styleId="28">
    <w:name w:val="正文首行缩进 21"/>
    <w:basedOn w:val="29"/>
    <w:next w:val="0"/>
    <w:pPr>
      <w:ind w:firstLineChars="200" w:firstLine="200"/>
    </w:pPr>
    <w:rPr>
      <w:rFonts w:ascii="方正兰亭黑_GBK" w:eastAsia="CESI仿宋-GB2312" w:cs="方正兰亭黑_GBK" w:hAnsi="方正兰亭黑_GBK"/>
      <w:lang w:bidi="ar-SA"/>
    </w:rPr>
  </w:style>
  <w:style w:type="paragraph" w:customStyle="1" w:styleId="29">
    <w:name w:val="正文文本缩进1"/>
    <w:basedOn w:val="0"/>
    <w:pPr>
      <w:ind w:leftChars="200" w:left="200"/>
    </w:pPr>
    <w:rPr>
      <w:rFonts w:ascii="方正兰亭黑_GBK" w:eastAsia="CESI仿宋-GB2312" w:cs="方正兰亭黑_GBK" w:hAnsi="方正兰亭黑_GBK"/>
      <w:lang w:bidi="ar-SA"/>
    </w:rPr>
  </w:style>
  <w:style w:type="paragraph" w:customStyle="1" w:styleId="30">
    <w:name w:val="正文2"/>
    <w:pPr>
      <w:widowControl w:val="0"/>
      <w:adjustRightInd/>
      <w:snapToGrid/>
      <w:spacing w:after="0"/>
      <w:ind w:firstLine="200"/>
      <w:jc w:val="both"/>
    </w:pPr>
    <w:rPr>
      <w:rFonts w:ascii="Calibri" w:eastAsia="宋体" w:cs="Times New Roman" w:hAnsi="Calibri"/>
      <w:kern w:val="2"/>
      <w:sz w:val="21"/>
      <w:szCs w:val="21"/>
      <w:lang w:val="en-US" w:eastAsia="zh-CN" w:bidi="ar-SA"/>
    </w:rPr>
  </w:style>
  <w:style w:type="paragraph" w:customStyle="1" w:styleId="31">
    <w:name w:val="Body text|1"/>
    <w:basedOn w:val="0"/>
    <w:pPr>
      <w:widowControl w:val="0"/>
      <w:shd w:val="clear" w:color="auto" w:fill="auto"/>
      <w:spacing w:line="420" w:lineRule="auto"/>
      <w:ind w:firstLine="400"/>
    </w:pPr>
    <w:rPr>
      <w:rFonts w:asci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32">
    <w:name w:val="Table Paragraph"/>
    <w:basedOn w:val="0"/>
    <w:rPr>
      <w:rFonts w:ascii="仿宋_GB2312" w:eastAsia="仿宋_GB2312" w:cs="仿宋_GB2312"/>
      <w:lang w:val="zh-CN" w:eastAsia="zh-CN" w:bidi="zh-CN"/>
    </w:rPr>
  </w:style>
  <w:style w:type="paragraph" w:styleId="33">
    <w:name w:val="List Paragraph"/>
    <w:basedOn w:val="0"/>
    <w:pPr>
      <w:ind w:firstLineChars="200" w:firstLine="200"/>
    </w:pPr>
  </w:style>
  <w:style w:type="character" w:customStyle="1" w:styleId="34">
    <w:name w:val="font11"/>
    <w:basedOn w:val="10"/>
    <w:rPr>
      <w:rFonts w:ascii="宋体" w:eastAsia="宋体" w:cs="宋体"/>
      <w:color w:val="000000"/>
      <w:sz w:val="20"/>
      <w:szCs w:val="20"/>
      <w:u w:val="none"/>
    </w:rPr>
  </w:style>
  <w:style w:type="character" w:customStyle="1" w:styleId="35">
    <w:name w:val="font41"/>
    <w:basedOn w:val="10"/>
    <w:rPr>
      <w:rFonts w:ascii="Arial" w:cs="Arial" w:hAnsi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14107868</TotalTime>
  <Application>Yozo_Office27021597764231179</Application>
  <Pages>2</Pages>
  <Words>509</Words>
  <Characters>556</Characters>
  <Lines>128</Lines>
  <Paragraphs>84</Paragraphs>
  <CharactersWithSpaces>556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greatwall</dc:creator>
  <cp:lastModifiedBy>greatwall</cp:lastModifiedBy>
  <cp:revision>1</cp:revision>
  <cp:lastPrinted>2025-07-03T01:06:00Z</cp:lastPrinted>
  <dcterms:created xsi:type="dcterms:W3CDTF">2022-03-16T15:58:00Z</dcterms:created>
  <dcterms:modified xsi:type="dcterms:W3CDTF">2025-07-03T01:31:37Z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2052-12.1.0.21541</vt:lpwstr>
  </property>
</Properties>
</file>