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923D5">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附件１</w:t>
      </w:r>
    </w:p>
    <w:p w14:paraId="2A629FD0">
      <w:pPr>
        <w:keepNext w:val="0"/>
        <w:keepLines w:val="0"/>
        <w:pageBreakBefore w:val="0"/>
        <w:widowControl w:val="0"/>
        <w:kinsoku/>
        <w:wordWrap/>
        <w:overflowPunct/>
        <w:topLinePunct w:val="0"/>
        <w:autoSpaceDE/>
        <w:autoSpaceDN/>
        <w:bidi w:val="0"/>
        <w:adjustRightInd w:val="0"/>
        <w:snapToGrid w:val="0"/>
        <w:spacing w:line="578"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涉企经营活动事项审批监管流程图</w:t>
      </w:r>
    </w:p>
    <w:p w14:paraId="72EE82B0">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color w:val="auto"/>
          <w:sz w:val="32"/>
          <w:szCs w:val="32"/>
          <w:lang w:eastAsia="zh-CN"/>
        </w:rPr>
      </w:pPr>
    </w:p>
    <w:p w14:paraId="224C6A11">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3273425</wp:posOffset>
                </wp:positionH>
                <wp:positionV relativeFrom="paragraph">
                  <wp:posOffset>3723640</wp:posOffset>
                </wp:positionV>
                <wp:extent cx="2404110" cy="572135"/>
                <wp:effectExtent l="6350" t="6350" r="8890" b="12065"/>
                <wp:wrapNone/>
                <wp:docPr id="87" name="矩形 87"/>
                <wp:cNvGraphicFramePr/>
                <a:graphic xmlns:a="http://schemas.openxmlformats.org/drawingml/2006/main">
                  <a:graphicData uri="http://schemas.microsoft.com/office/word/2010/wordprocessingShape">
                    <wps:wsp>
                      <wps:cNvSpPr/>
                      <wps:spPr>
                        <a:xfrm>
                          <a:off x="0" y="0"/>
                          <a:ext cx="2404110" cy="572135"/>
                        </a:xfrm>
                        <a:prstGeom prst="rect">
                          <a:avLst/>
                        </a:prstGeom>
                        <a:solidFill>
                          <a:srgbClr val="FFFFFF"/>
                        </a:solidFill>
                        <a:ln w="12700" cap="flat" cmpd="sng" algn="ctr">
                          <a:solidFill>
                            <a:srgbClr val="000000"/>
                          </a:solidFill>
                          <a:prstDash val="solid"/>
                          <a:miter lim="800000"/>
                        </a:ln>
                        <a:effectLst/>
                      </wps:spPr>
                      <wps:txbx>
                        <w:txbxContent>
                          <w:p w14:paraId="00B1EA10">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审批部门</w:t>
                            </w:r>
                            <w:r>
                              <w:rPr>
                                <w:rFonts w:hint="eastAsia" w:ascii="Calibri" w:hAnsi="Calibri" w:eastAsia="宋体" w:cs="Times New Roman"/>
                                <w:color w:val="auto"/>
                                <w:sz w:val="21"/>
                                <w:szCs w:val="24"/>
                                <w:lang w:eastAsia="zh-CN"/>
                              </w:rPr>
                              <w:t>依据法律法规、办理流程，综合参考复函意见、对相关许可作出</w:t>
                            </w:r>
                            <w:r>
                              <w:rPr>
                                <w:rFonts w:hint="eastAsia" w:ascii="Calibri" w:hAnsi="Calibri" w:eastAsia="宋体" w:cs="Times New Roman"/>
                                <w:sz w:val="21"/>
                                <w:szCs w:val="24"/>
                                <w:lang w:eastAsia="zh-CN"/>
                              </w:rPr>
                              <w:t>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7.75pt;margin-top:293.2pt;height:45.05pt;width:189.3pt;z-index:251664384;v-text-anchor:middle;mso-width-relative:page;mso-height-relative:page;" fillcolor="#FFFFFF" filled="t" stroked="t" coordsize="21600,21600" o:gfxdata="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KukxjYAAAACwEAAA8AAAAAAAAAAQAgAAAAIgAA&#10;AGRycy9kb3ducmV2LnhtbFBLAQIUABQAAAAIAIdO4kBS3L6cegIAAA8FAAAOAAAAAAAAAAEAIAAA&#10;ACcBAABkcnMvZTJvRG9jLnhtbFBLBQYAAAAABgAGAFkBAAATBgAAAAA=&#10;">
                <v:fill on="t" focussize="0,0"/>
                <v:stroke weight="1pt" color="#000000" miterlimit="8" joinstyle="miter"/>
                <v:imagedata o:title=""/>
                <o:lock v:ext="edit" aspectratio="f"/>
                <v:textbox>
                  <w:txbxContent>
                    <w:p w14:paraId="00B1EA10">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审批部门</w:t>
                      </w:r>
                      <w:r>
                        <w:rPr>
                          <w:rFonts w:hint="eastAsia" w:ascii="Calibri" w:hAnsi="Calibri" w:eastAsia="宋体" w:cs="Times New Roman"/>
                          <w:color w:val="auto"/>
                          <w:sz w:val="21"/>
                          <w:szCs w:val="24"/>
                          <w:lang w:eastAsia="zh-CN"/>
                        </w:rPr>
                        <w:t>依据法律法规、办理流程，综合参考复函意见、对相关许可作出</w:t>
                      </w:r>
                      <w:r>
                        <w:rPr>
                          <w:rFonts w:hint="eastAsia" w:ascii="Calibri" w:hAnsi="Calibri" w:eastAsia="宋体" w:cs="Times New Roman"/>
                          <w:sz w:val="21"/>
                          <w:szCs w:val="24"/>
                          <w:lang w:eastAsia="zh-CN"/>
                        </w:rPr>
                        <w:t>决定</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3457575</wp:posOffset>
                </wp:positionH>
                <wp:positionV relativeFrom="paragraph">
                  <wp:posOffset>2693670</wp:posOffset>
                </wp:positionV>
                <wp:extent cx="2002155" cy="724535"/>
                <wp:effectExtent l="6350" t="6350" r="10795" b="12065"/>
                <wp:wrapNone/>
                <wp:docPr id="88" name="矩形 88"/>
                <wp:cNvGraphicFramePr/>
                <a:graphic xmlns:a="http://schemas.openxmlformats.org/drawingml/2006/main">
                  <a:graphicData uri="http://schemas.microsoft.com/office/word/2010/wordprocessingShape">
                    <wps:wsp>
                      <wps:cNvSpPr/>
                      <wps:spPr>
                        <a:xfrm>
                          <a:off x="0" y="0"/>
                          <a:ext cx="2002155" cy="724535"/>
                        </a:xfrm>
                        <a:prstGeom prst="rect">
                          <a:avLst/>
                        </a:prstGeom>
                        <a:solidFill>
                          <a:srgbClr val="FFFFFF"/>
                        </a:solidFill>
                        <a:ln w="12700" cap="flat" cmpd="sng" algn="ctr">
                          <a:solidFill>
                            <a:srgbClr val="000000"/>
                          </a:solidFill>
                          <a:prstDash val="solid"/>
                          <a:miter lim="800000"/>
                        </a:ln>
                        <a:effectLst/>
                      </wps:spPr>
                      <wps:txbx>
                        <w:txbxContent>
                          <w:p w14:paraId="53390FA2">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审批部门函询相关乡镇、综合监</w:t>
                            </w:r>
                            <w:r>
                              <w:rPr>
                                <w:rFonts w:hint="eastAsia" w:ascii="Calibri" w:hAnsi="Calibri" w:eastAsia="宋体" w:cs="Times New Roman"/>
                                <w:color w:val="auto"/>
                                <w:sz w:val="21"/>
                                <w:szCs w:val="24"/>
                                <w:lang w:eastAsia="zh-CN"/>
                              </w:rPr>
                              <w:t>管及行业主管部门（</w:t>
                            </w:r>
                            <w:r>
                              <w:rPr>
                                <w:rFonts w:hint="eastAsia" w:ascii="Calibri" w:hAnsi="Calibri" w:eastAsia="宋体" w:cs="Times New Roman"/>
                                <w:color w:val="auto"/>
                                <w:sz w:val="21"/>
                                <w:szCs w:val="24"/>
                                <w:lang w:val="en-US" w:eastAsia="zh-CN"/>
                              </w:rPr>
                              <w:t>2个工作日内复函，逾期</w:t>
                            </w:r>
                            <w:r>
                              <w:rPr>
                                <w:rFonts w:hint="eastAsia" w:ascii="Calibri" w:hAnsi="Calibri" w:eastAsia="宋体" w:cs="Times New Roman"/>
                                <w:sz w:val="21"/>
                                <w:szCs w:val="24"/>
                                <w:lang w:val="en-US" w:eastAsia="zh-CN"/>
                              </w:rPr>
                              <w:t>视为同意</w:t>
                            </w:r>
                            <w:r>
                              <w:rPr>
                                <w:rFonts w:hint="eastAsia" w:ascii="Calibri" w:hAnsi="Calibri" w:eastAsia="宋体" w:cs="Times New Roman"/>
                                <w:sz w:val="21"/>
                                <w:szCs w:val="24"/>
                                <w:lang w:eastAsia="zh-CN"/>
                              </w:rPr>
                              <w:t>）</w:t>
                            </w:r>
                          </w:p>
                          <w:p w14:paraId="2F29BEBD">
                            <w:pPr>
                              <w:jc w:val="center"/>
                              <w:rPr>
                                <w:rFonts w:ascii="Calibri" w:hAnsi="Calibri" w:eastAsia="宋体" w:cs="Times New Roman"/>
                                <w:sz w:val="21"/>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25pt;margin-top:212.1pt;height:57.05pt;width:157.65pt;z-index:251663360;v-text-anchor:middle;mso-width-relative:page;mso-height-relative:page;" fillcolor="#FFFFFF" filled="t" stroked="t" coordsize="21600,21600" o:gfxdata="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cu0wV2AAAAAsBAAAPAAAAAAAAAAEAIAAAACIA&#10;AABkcnMvZG93bnJldi54bWxQSwECFAAUAAAACACHTuJAwIi1BXsCAAAPBQAADgAAAAAAAAABACAA&#10;AAAnAQAAZHJzL2Uyb0RvYy54bWxQSwUGAAAAAAYABgBZAQAAFAYAAAAA&#10;">
                <v:fill on="t" focussize="0,0"/>
                <v:stroke weight="1pt" color="#000000" miterlimit="8" joinstyle="miter"/>
                <v:imagedata o:title=""/>
                <o:lock v:ext="edit" aspectratio="f"/>
                <v:textbox>
                  <w:txbxContent>
                    <w:p w14:paraId="53390FA2">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审批部门函询相关乡镇、综合监</w:t>
                      </w:r>
                      <w:r>
                        <w:rPr>
                          <w:rFonts w:hint="eastAsia" w:ascii="Calibri" w:hAnsi="Calibri" w:eastAsia="宋体" w:cs="Times New Roman"/>
                          <w:color w:val="auto"/>
                          <w:sz w:val="21"/>
                          <w:szCs w:val="24"/>
                          <w:lang w:eastAsia="zh-CN"/>
                        </w:rPr>
                        <w:t>管及行业主管部门（</w:t>
                      </w:r>
                      <w:r>
                        <w:rPr>
                          <w:rFonts w:hint="eastAsia" w:ascii="Calibri" w:hAnsi="Calibri" w:eastAsia="宋体" w:cs="Times New Roman"/>
                          <w:color w:val="auto"/>
                          <w:sz w:val="21"/>
                          <w:szCs w:val="24"/>
                          <w:lang w:val="en-US" w:eastAsia="zh-CN"/>
                        </w:rPr>
                        <w:t>2个工作日内复函，逾期</w:t>
                      </w:r>
                      <w:r>
                        <w:rPr>
                          <w:rFonts w:hint="eastAsia" w:ascii="Calibri" w:hAnsi="Calibri" w:eastAsia="宋体" w:cs="Times New Roman"/>
                          <w:sz w:val="21"/>
                          <w:szCs w:val="24"/>
                          <w:lang w:val="en-US" w:eastAsia="zh-CN"/>
                        </w:rPr>
                        <w:t>视为同意</w:t>
                      </w:r>
                      <w:r>
                        <w:rPr>
                          <w:rFonts w:hint="eastAsia" w:ascii="Calibri" w:hAnsi="Calibri" w:eastAsia="宋体" w:cs="Times New Roman"/>
                          <w:sz w:val="21"/>
                          <w:szCs w:val="24"/>
                          <w:lang w:eastAsia="zh-CN"/>
                        </w:rPr>
                        <w:t>）</w:t>
                      </w:r>
                    </w:p>
                    <w:p w14:paraId="2F29BEBD">
                      <w:pPr>
                        <w:jc w:val="center"/>
                        <w:rPr>
                          <w:rFonts w:ascii="Calibri" w:hAnsi="Calibri" w:eastAsia="宋体" w:cs="Times New Roman"/>
                          <w:sz w:val="21"/>
                          <w:szCs w:val="24"/>
                        </w:rPr>
                      </w:pP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3797935</wp:posOffset>
                </wp:positionH>
                <wp:positionV relativeFrom="paragraph">
                  <wp:posOffset>1953260</wp:posOffset>
                </wp:positionV>
                <wp:extent cx="1323975" cy="466725"/>
                <wp:effectExtent l="6350" t="6350" r="22225" b="22225"/>
                <wp:wrapNone/>
                <wp:docPr id="98" name="矩形 98"/>
                <wp:cNvGraphicFramePr/>
                <a:graphic xmlns:a="http://schemas.openxmlformats.org/drawingml/2006/main">
                  <a:graphicData uri="http://schemas.microsoft.com/office/word/2010/wordprocessingShape">
                    <wps:wsp>
                      <wps:cNvSpPr/>
                      <wps:spPr>
                        <a:xfrm>
                          <a:off x="0" y="0"/>
                          <a:ext cx="1323975" cy="466725"/>
                        </a:xfrm>
                        <a:prstGeom prst="rect">
                          <a:avLst/>
                        </a:prstGeom>
                        <a:solidFill>
                          <a:srgbClr val="FFFFFF"/>
                        </a:solidFill>
                        <a:ln w="12700" cap="flat" cmpd="sng" algn="ctr">
                          <a:solidFill>
                            <a:srgbClr val="000000"/>
                          </a:solidFill>
                          <a:prstDash val="solid"/>
                          <a:miter lim="800000"/>
                        </a:ln>
                        <a:effectLst/>
                      </wps:spPr>
                      <wps:txbx>
                        <w:txbxContent>
                          <w:p w14:paraId="1F547218">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val="en-US" w:eastAsia="zh-CN"/>
                              </w:rPr>
                              <w:t>非即办件事项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9.05pt;margin-top:153.8pt;height:36.75pt;width:104.25pt;z-index:251673600;v-text-anchor:middle;mso-width-relative:page;mso-height-relative:page;" fillcolor="#FFFFFF" filled="t" stroked="t" coordsize="21600,21600" o:gfxdata="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Xecy1gAAAAsBAAAPAAAAAAAAAAEAIAAAACIA&#10;AABkcnMvZG93bnJldi54bWxQSwECFAAUAAAACACHTuJAWtF7en0CAAAPBQAADgAAAAAAAAABACAA&#10;AAAlAQAAZHJzL2Uyb0RvYy54bWxQSwUGAAAAAAYABgBZAQAAFAYAAAAA&#10;">
                <v:fill on="t" focussize="0,0"/>
                <v:stroke weight="1pt" color="#000000" miterlimit="8" joinstyle="miter"/>
                <v:imagedata o:title=""/>
                <o:lock v:ext="edit" aspectratio="f"/>
                <v:textbox>
                  <w:txbxContent>
                    <w:p w14:paraId="1F547218">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val="en-US" w:eastAsia="zh-CN"/>
                        </w:rPr>
                        <w:t>非即办件事项</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3338195</wp:posOffset>
                </wp:positionH>
                <wp:positionV relativeFrom="paragraph">
                  <wp:posOffset>4591050</wp:posOffset>
                </wp:positionV>
                <wp:extent cx="2206625" cy="559435"/>
                <wp:effectExtent l="6350" t="6350" r="15875" b="24765"/>
                <wp:wrapNone/>
                <wp:docPr id="86" name="矩形 86"/>
                <wp:cNvGraphicFramePr/>
                <a:graphic xmlns:a="http://schemas.openxmlformats.org/drawingml/2006/main">
                  <a:graphicData uri="http://schemas.microsoft.com/office/word/2010/wordprocessingShape">
                    <wps:wsp>
                      <wps:cNvSpPr/>
                      <wps:spPr>
                        <a:xfrm>
                          <a:off x="0" y="0"/>
                          <a:ext cx="2206625" cy="559435"/>
                        </a:xfrm>
                        <a:prstGeom prst="rect">
                          <a:avLst/>
                        </a:prstGeom>
                        <a:solidFill>
                          <a:srgbClr val="FFFFFF"/>
                        </a:solidFill>
                        <a:ln w="12700" cap="flat" cmpd="sng" algn="ctr">
                          <a:solidFill>
                            <a:srgbClr val="000000"/>
                          </a:solidFill>
                          <a:prstDash val="solid"/>
                          <a:miter lim="800000"/>
                        </a:ln>
                        <a:effectLst/>
                      </wps:spPr>
                      <wps:txbx>
                        <w:txbxContent>
                          <w:p w14:paraId="46EC1F4C">
                            <w:pPr>
                              <w:jc w:val="center"/>
                              <w:rPr>
                                <w:rFonts w:hint="eastAsia" w:ascii="Calibri" w:hAnsi="Calibri" w:eastAsia="宋体" w:cs="Times New Roman"/>
                                <w:sz w:val="21"/>
                                <w:szCs w:val="24"/>
                                <w:lang w:val="en-US" w:eastAsia="zh-CN"/>
                              </w:rPr>
                            </w:pPr>
                            <w:r>
                              <w:rPr>
                                <w:rFonts w:hint="eastAsia" w:ascii="Calibri" w:hAnsi="Calibri" w:eastAsia="宋体" w:cs="Times New Roman"/>
                                <w:sz w:val="21"/>
                                <w:szCs w:val="24"/>
                                <w:lang w:val="en-US" w:eastAsia="zh-CN"/>
                              </w:rPr>
                              <w:t>审批部门及时将许可信息推送至相关</w:t>
                            </w:r>
                            <w:r>
                              <w:rPr>
                                <w:rFonts w:hint="eastAsia" w:ascii="Calibri" w:hAnsi="Calibri" w:eastAsia="宋体" w:cs="Times New Roman"/>
                                <w:sz w:val="21"/>
                                <w:szCs w:val="24"/>
                                <w:lang w:eastAsia="zh-CN"/>
                              </w:rPr>
                              <w:t>乡镇、综合监管及行业主管部门</w:t>
                            </w:r>
                          </w:p>
                          <w:p w14:paraId="6F029704">
                            <w:pPr>
                              <w:jc w:val="center"/>
                              <w:rPr>
                                <w:rFonts w:ascii="Calibri" w:hAnsi="Calibri" w:eastAsia="宋体" w:cs="Times New Roman"/>
                                <w:sz w:val="21"/>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2.85pt;margin-top:361.5pt;height:44.05pt;width:173.75pt;z-index:251665408;v-text-anchor:middle;mso-width-relative:page;mso-height-relative:page;" fillcolor="#FFFFFF" filled="t" stroked="t" coordsize="21600,21600" o:gfxdata="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3BCnbNgAAAALAQAADwAAAAAAAAABACAAAAAi&#10;AAAAZHJzL2Rvd25yZXYueG1sUEsBAhQAFAAAAAgAh07iQGixNSN8AgAADwUAAA4AAAAAAAAAAQAg&#10;AAAAJwEAAGRycy9lMm9Eb2MueG1sUEsFBgAAAAAGAAYAWQEAABUGAAAAAA==&#10;">
                <v:fill on="t" focussize="0,0"/>
                <v:stroke weight="1pt" color="#000000" miterlimit="8" joinstyle="miter"/>
                <v:imagedata o:title=""/>
                <o:lock v:ext="edit" aspectratio="f"/>
                <v:textbox>
                  <w:txbxContent>
                    <w:p w14:paraId="46EC1F4C">
                      <w:pPr>
                        <w:jc w:val="center"/>
                        <w:rPr>
                          <w:rFonts w:hint="eastAsia" w:ascii="Calibri" w:hAnsi="Calibri" w:eastAsia="宋体" w:cs="Times New Roman"/>
                          <w:sz w:val="21"/>
                          <w:szCs w:val="24"/>
                          <w:lang w:val="en-US" w:eastAsia="zh-CN"/>
                        </w:rPr>
                      </w:pPr>
                      <w:r>
                        <w:rPr>
                          <w:rFonts w:hint="eastAsia" w:ascii="Calibri" w:hAnsi="Calibri" w:eastAsia="宋体" w:cs="Times New Roman"/>
                          <w:sz w:val="21"/>
                          <w:szCs w:val="24"/>
                          <w:lang w:val="en-US" w:eastAsia="zh-CN"/>
                        </w:rPr>
                        <w:t>审批部门及时将许可信息推送至相关</w:t>
                      </w:r>
                      <w:r>
                        <w:rPr>
                          <w:rFonts w:hint="eastAsia" w:ascii="Calibri" w:hAnsi="Calibri" w:eastAsia="宋体" w:cs="Times New Roman"/>
                          <w:sz w:val="21"/>
                          <w:szCs w:val="24"/>
                          <w:lang w:eastAsia="zh-CN"/>
                        </w:rPr>
                        <w:t>乡镇、综合监管及行业主管部门</w:t>
                      </w:r>
                    </w:p>
                    <w:p w14:paraId="6F029704">
                      <w:pPr>
                        <w:jc w:val="center"/>
                        <w:rPr>
                          <w:rFonts w:ascii="Calibri" w:hAnsi="Calibri" w:eastAsia="宋体" w:cs="Times New Roman"/>
                          <w:sz w:val="21"/>
                          <w:szCs w:val="24"/>
                        </w:rPr>
                      </w:pP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5648" behindDoc="0" locked="0" layoutInCell="1" allowOverlap="1">
                <wp:simplePos x="0" y="0"/>
                <wp:positionH relativeFrom="column">
                  <wp:posOffset>69850</wp:posOffset>
                </wp:positionH>
                <wp:positionV relativeFrom="paragraph">
                  <wp:posOffset>3852545</wp:posOffset>
                </wp:positionV>
                <wp:extent cx="2248535" cy="572135"/>
                <wp:effectExtent l="6350" t="6350" r="12065" b="12065"/>
                <wp:wrapNone/>
                <wp:docPr id="100" name="矩形 100"/>
                <wp:cNvGraphicFramePr/>
                <a:graphic xmlns:a="http://schemas.openxmlformats.org/drawingml/2006/main">
                  <a:graphicData uri="http://schemas.microsoft.com/office/word/2010/wordprocessingShape">
                    <wps:wsp>
                      <wps:cNvSpPr/>
                      <wps:spPr>
                        <a:xfrm>
                          <a:off x="0" y="0"/>
                          <a:ext cx="2248535" cy="572135"/>
                        </a:xfrm>
                        <a:prstGeom prst="rect">
                          <a:avLst/>
                        </a:prstGeom>
                        <a:solidFill>
                          <a:srgbClr val="FFFFFF"/>
                        </a:solidFill>
                        <a:ln w="12700" cap="flat" cmpd="sng" algn="ctr">
                          <a:solidFill>
                            <a:srgbClr val="000000"/>
                          </a:solidFill>
                          <a:prstDash val="solid"/>
                          <a:miter lim="800000"/>
                        </a:ln>
                        <a:effectLst/>
                      </wps:spPr>
                      <wps:txbx>
                        <w:txbxContent>
                          <w:p w14:paraId="13F3BF18">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val="en-US" w:eastAsia="zh-CN"/>
                              </w:rPr>
                              <w:t>审批部门及时将许可信息推送至</w:t>
                            </w:r>
                            <w:r>
                              <w:rPr>
                                <w:rFonts w:hint="eastAsia" w:ascii="Calibri" w:hAnsi="Calibri" w:eastAsia="宋体" w:cs="Times New Roman"/>
                                <w:sz w:val="21"/>
                                <w:szCs w:val="24"/>
                                <w:lang w:eastAsia="zh-CN"/>
                              </w:rPr>
                              <w:t>相关乡镇、综合监管及行业主管部门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5pt;margin-top:303.35pt;height:45.05pt;width:177.05pt;z-index:251675648;v-text-anchor:middle;mso-width-relative:page;mso-height-relative:page;" fillcolor="#FFFFFF" filled="t" stroked="t" coordsize="21600,21600" o:gfxdata="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&#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DO9PJ1gAAAAoBAAAPAAAAAAAAAAEAIAAAACIAAABk&#10;cnMvZG93bnJldi54bWxQSwECFAAUAAAACACHTuJA5DhjQnoCAAARBQAADgAAAAAAAAABACAAAAAl&#10;AQAAZHJzL2Uyb0RvYy54bWxQSwUGAAAAAAYABgBZAQAAEQYAAAAA&#10;">
                <v:fill on="t" focussize="0,0"/>
                <v:stroke weight="1pt" color="#000000" miterlimit="8" joinstyle="miter"/>
                <v:imagedata o:title=""/>
                <o:lock v:ext="edit" aspectratio="f"/>
                <v:textbox>
                  <w:txbxContent>
                    <w:p w14:paraId="13F3BF18">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val="en-US" w:eastAsia="zh-CN"/>
                        </w:rPr>
                        <w:t>审批部门及时将许可信息推送至</w:t>
                      </w:r>
                      <w:r>
                        <w:rPr>
                          <w:rFonts w:hint="eastAsia" w:ascii="Calibri" w:hAnsi="Calibri" w:eastAsia="宋体" w:cs="Times New Roman"/>
                          <w:sz w:val="21"/>
                          <w:szCs w:val="24"/>
                          <w:lang w:eastAsia="zh-CN"/>
                        </w:rPr>
                        <w:t>相关乡镇、综合监管及行业主管部门</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6672" behindDoc="0" locked="0" layoutInCell="1" allowOverlap="1">
                <wp:simplePos x="0" y="0"/>
                <wp:positionH relativeFrom="column">
                  <wp:posOffset>-10160</wp:posOffset>
                </wp:positionH>
                <wp:positionV relativeFrom="paragraph">
                  <wp:posOffset>4937125</wp:posOffset>
                </wp:positionV>
                <wp:extent cx="2363470" cy="713740"/>
                <wp:effectExtent l="6350" t="6350" r="11430" b="22860"/>
                <wp:wrapNone/>
                <wp:docPr id="101" name="矩形 101"/>
                <wp:cNvGraphicFramePr/>
                <a:graphic xmlns:a="http://schemas.openxmlformats.org/drawingml/2006/main">
                  <a:graphicData uri="http://schemas.microsoft.com/office/word/2010/wordprocessingShape">
                    <wps:wsp>
                      <wps:cNvSpPr/>
                      <wps:spPr>
                        <a:xfrm>
                          <a:off x="0" y="0"/>
                          <a:ext cx="2363470" cy="713740"/>
                        </a:xfrm>
                        <a:prstGeom prst="rect">
                          <a:avLst/>
                        </a:prstGeom>
                        <a:solidFill>
                          <a:srgbClr val="FFFFFF"/>
                        </a:solidFill>
                        <a:ln w="12700" cap="flat" cmpd="sng" algn="ctr">
                          <a:solidFill>
                            <a:srgbClr val="000000"/>
                          </a:solidFill>
                          <a:prstDash val="solid"/>
                          <a:miter lim="800000"/>
                        </a:ln>
                        <a:effectLst/>
                      </wps:spPr>
                      <wps:txbx>
                        <w:txbxContent>
                          <w:p w14:paraId="4245068E">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相关乡镇、综合监管部门及行业主管部门在后期的监管过程中发现违法违规行为的，及时书面向审批部门反馈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pt;margin-top:388.75pt;height:56.2pt;width:186.1pt;z-index:251676672;v-text-anchor:middle;mso-width-relative:page;mso-height-relative:page;" fillcolor="#FFFFFF" filled="t" stroked="t" coordsize="21600,21600" o:gfxdata="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ahVIbYAAAACgEAAA8AAAAAAAAAAQAgAAAA&#10;IgAAAGRycy9kb3ducmV2LnhtbFBLAQIUABQAAAAIAIdO4kClnGVffQIAABEFAAAOAAAAAAAAAAEA&#10;IAAAACcBAABkcnMvZTJvRG9jLnhtbFBLBQYAAAAABgAGAFkBAAAWBgAAAAA=&#10;">
                <v:fill on="t" focussize="0,0"/>
                <v:stroke weight="1pt" color="#000000" miterlimit="8" joinstyle="miter"/>
                <v:imagedata o:title=""/>
                <o:lock v:ext="edit" aspectratio="f"/>
                <v:textbox>
                  <w:txbxContent>
                    <w:p w14:paraId="4245068E">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相关乡镇、综合监管部门及行业主管部门在后期的监管过程中发现违法违规行为的，及时书面向审批部门反馈</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4864" behindDoc="0" locked="0" layoutInCell="1" allowOverlap="1">
                <wp:simplePos x="0" y="0"/>
                <wp:positionH relativeFrom="column">
                  <wp:posOffset>-120650</wp:posOffset>
                </wp:positionH>
                <wp:positionV relativeFrom="paragraph">
                  <wp:posOffset>6172200</wp:posOffset>
                </wp:positionV>
                <wp:extent cx="2697480" cy="578485"/>
                <wp:effectExtent l="6350" t="6350" r="20320" b="24765"/>
                <wp:wrapNone/>
                <wp:docPr id="7" name="矩形 7"/>
                <wp:cNvGraphicFramePr/>
                <a:graphic xmlns:a="http://schemas.openxmlformats.org/drawingml/2006/main">
                  <a:graphicData uri="http://schemas.microsoft.com/office/word/2010/wordprocessingShape">
                    <wps:wsp>
                      <wps:cNvSpPr/>
                      <wps:spPr>
                        <a:xfrm>
                          <a:off x="0" y="0"/>
                          <a:ext cx="2697480" cy="578485"/>
                        </a:xfrm>
                        <a:prstGeom prst="rect">
                          <a:avLst/>
                        </a:prstGeom>
                        <a:solidFill>
                          <a:srgbClr val="FFFFFF"/>
                        </a:solidFill>
                        <a:ln w="12700" cap="flat" cmpd="sng" algn="ctr">
                          <a:solidFill>
                            <a:srgbClr val="000000"/>
                          </a:solidFill>
                          <a:prstDash val="solid"/>
                          <a:miter lim="800000"/>
                        </a:ln>
                        <a:effectLst/>
                      </wps:spPr>
                      <wps:txbx>
                        <w:txbxContent>
                          <w:p w14:paraId="69A6BB6F">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审批部门根据反馈意见，依据法律、法规和政策对相关许可作出注销或撤销的决定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pt;margin-top:486pt;height:45.55pt;width:212.4pt;z-index:251684864;v-text-anchor:middle;mso-width-relative:page;mso-height-relative:page;" fillcolor="#FFFFFF" filled="t" stroked="t" coordsize="21600,21600" o:gfxdata="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QqLa7YAAAADAEAAA8AAAAAAAAAAQAgAAAAIgAA&#10;AGRycy9kb3ducmV2LnhtbFBLAQIUABQAAAAIAIdO4kDqi9TdegIAAA0FAAAOAAAAAAAAAAEAIAAA&#10;ACcBAABkcnMvZTJvRG9jLnhtbFBLBQYAAAAABgAGAFkBAAATBgAAAAA=&#10;">
                <v:fill on="t" focussize="0,0"/>
                <v:stroke weight="1pt" color="#000000" miterlimit="8" joinstyle="miter"/>
                <v:imagedata o:title=""/>
                <o:lock v:ext="edit" aspectratio="f"/>
                <v:textbox>
                  <w:txbxContent>
                    <w:p w14:paraId="69A6BB6F">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审批部门根据反馈意见，依据法律、法规和政策对相关许可作出注销或撤销的决定</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1792" behindDoc="0" locked="0" layoutInCell="1" allowOverlap="1">
                <wp:simplePos x="0" y="0"/>
                <wp:positionH relativeFrom="column">
                  <wp:posOffset>1158875</wp:posOffset>
                </wp:positionH>
                <wp:positionV relativeFrom="paragraph">
                  <wp:posOffset>5696585</wp:posOffset>
                </wp:positionV>
                <wp:extent cx="4445" cy="466090"/>
                <wp:effectExtent l="48260" t="0" r="61595" b="10160"/>
                <wp:wrapNone/>
                <wp:docPr id="107" name="直接箭头连接符 107"/>
                <wp:cNvGraphicFramePr/>
                <a:graphic xmlns:a="http://schemas.openxmlformats.org/drawingml/2006/main">
                  <a:graphicData uri="http://schemas.microsoft.com/office/word/2010/wordprocessingShape">
                    <wps:wsp>
                      <wps:cNvCnPr/>
                      <wps:spPr>
                        <a:xfrm flipH="1">
                          <a:off x="0" y="0"/>
                          <a:ext cx="4445" cy="46609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91.25pt;margin-top:448.55pt;height:36.7pt;width:0.35pt;z-index:251681792;mso-width-relative:page;mso-height-relative:page;" filled="f" stroked="t" coordsize="21600,21600" o:gfxdata="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yRff9kAAAALAQAADwAAAAAAAAAB&#10;ACAAAAAiAAAAZHJzL2Rvd25yZXYueG1sUEsBAhQAFAAAAAgAh07iQLJDs7QPAgAA/QMAAA4AAAAA&#10;AAAAAQAgAAAAKAEAAGRycy9lMm9Eb2MueG1sUEsFBgAAAAAGAAYAWQEAAKkFA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3164205</wp:posOffset>
                </wp:positionH>
                <wp:positionV relativeFrom="paragraph">
                  <wp:posOffset>6475095</wp:posOffset>
                </wp:positionV>
                <wp:extent cx="2697480" cy="578485"/>
                <wp:effectExtent l="6350" t="6350" r="20320" b="24765"/>
                <wp:wrapNone/>
                <wp:docPr id="79" name="矩形 79"/>
                <wp:cNvGraphicFramePr/>
                <a:graphic xmlns:a="http://schemas.openxmlformats.org/drawingml/2006/main">
                  <a:graphicData uri="http://schemas.microsoft.com/office/word/2010/wordprocessingShape">
                    <wps:wsp>
                      <wps:cNvSpPr/>
                      <wps:spPr>
                        <a:xfrm>
                          <a:off x="0" y="0"/>
                          <a:ext cx="2697480" cy="578485"/>
                        </a:xfrm>
                        <a:prstGeom prst="rect">
                          <a:avLst/>
                        </a:prstGeom>
                        <a:solidFill>
                          <a:srgbClr val="FFFFFF"/>
                        </a:solidFill>
                        <a:ln w="12700" cap="flat" cmpd="sng" algn="ctr">
                          <a:solidFill>
                            <a:srgbClr val="000000"/>
                          </a:solidFill>
                          <a:prstDash val="solid"/>
                          <a:miter lim="800000"/>
                        </a:ln>
                        <a:effectLst/>
                      </wps:spPr>
                      <wps:txbx>
                        <w:txbxContent>
                          <w:p w14:paraId="269A55D8">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审批部门根据反馈意见，依据法律、法规和政策对相关许可作出注销或撤销的决定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9.15pt;margin-top:509.85pt;height:45.55pt;width:212.4pt;z-index:251666432;v-text-anchor:middle;mso-width-relative:page;mso-height-relative:page;" fillcolor="#FFFFFF" filled="t" stroked="t" coordsize="21600,21600" o:gfxdata="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ZnR8TZAAAADQEAAA8AAAAAAAAAAQAgAAAA&#10;IgAAAGRycy9kb3ducmV2LnhtbFBLAQIUABQAAAAIAIdO4kCAx/USfAIAAA8FAAAOAAAAAAAAAAEA&#10;IAAAACgBAABkcnMvZTJvRG9jLnhtbFBLBQYAAAAABgAGAFkBAAAWBgAAAAA=&#10;">
                <v:fill on="t" focussize="0,0"/>
                <v:stroke weight="1pt" color="#000000" miterlimit="8" joinstyle="miter"/>
                <v:imagedata o:title=""/>
                <o:lock v:ext="edit" aspectratio="f"/>
                <v:textbox>
                  <w:txbxContent>
                    <w:p w14:paraId="269A55D8">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审批部门根据反馈意见，依据法律、法规和政策对相关许可作出注销或撤销的决定</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4501515</wp:posOffset>
                </wp:positionH>
                <wp:positionV relativeFrom="paragraph">
                  <wp:posOffset>6149340</wp:posOffset>
                </wp:positionV>
                <wp:extent cx="635" cy="288290"/>
                <wp:effectExtent l="48895" t="0" r="64770" b="16510"/>
                <wp:wrapNone/>
                <wp:docPr id="80" name="直接箭头连接符 80"/>
                <wp:cNvGraphicFramePr/>
                <a:graphic xmlns:a="http://schemas.openxmlformats.org/drawingml/2006/main">
                  <a:graphicData uri="http://schemas.microsoft.com/office/word/2010/wordprocessingShape">
                    <wps:wsp>
                      <wps:cNvCnPr/>
                      <wps:spPr>
                        <a:xfrm flipH="1">
                          <a:off x="0" y="0"/>
                          <a:ext cx="635" cy="28829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354.45pt;margin-top:484.2pt;height:22.7pt;width:0.05pt;z-index:251671552;mso-width-relative:page;mso-height-relative:page;" filled="f" stroked="t" coordsize="21600,21600" o:gfxdata="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ziWG2gAAAAwBAAAPAAAAAAAAAAEA&#10;IAAAACIAAABkcnMvZG93bnJldi54bWxQSwECFAAUAAAACACHTuJAWDy17w0CAAD6AwAADgAAAAAA&#10;AAABACAAAAApAQAAZHJzL2Uyb0RvYy54bWxQSwUGAAAAAAYABgBZAQAAqAU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3342005</wp:posOffset>
                </wp:positionH>
                <wp:positionV relativeFrom="paragraph">
                  <wp:posOffset>5481320</wp:posOffset>
                </wp:positionV>
                <wp:extent cx="2363470" cy="679450"/>
                <wp:effectExtent l="6350" t="6350" r="11430" b="19050"/>
                <wp:wrapNone/>
                <wp:docPr id="82" name="矩形 82"/>
                <wp:cNvGraphicFramePr/>
                <a:graphic xmlns:a="http://schemas.openxmlformats.org/drawingml/2006/main">
                  <a:graphicData uri="http://schemas.microsoft.com/office/word/2010/wordprocessingShape">
                    <wps:wsp>
                      <wps:cNvSpPr/>
                      <wps:spPr>
                        <a:xfrm>
                          <a:off x="0" y="0"/>
                          <a:ext cx="2363470" cy="679450"/>
                        </a:xfrm>
                        <a:prstGeom prst="rect">
                          <a:avLst/>
                        </a:prstGeom>
                        <a:solidFill>
                          <a:srgbClr val="FFFFFF"/>
                        </a:solidFill>
                        <a:ln w="12700" cap="flat" cmpd="sng" algn="ctr">
                          <a:solidFill>
                            <a:srgbClr val="000000"/>
                          </a:solidFill>
                          <a:prstDash val="solid"/>
                          <a:miter lim="800000"/>
                        </a:ln>
                        <a:effectLst/>
                      </wps:spPr>
                      <wps:txbx>
                        <w:txbxContent>
                          <w:p w14:paraId="1FC46758">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相关乡镇、综合监管及行业主管部门在后期的监管过程中发现违法违规行为的，及时书面向审批部门反馈意见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3.15pt;margin-top:431.6pt;height:53.5pt;width:186.1pt;z-index:251660288;v-text-anchor:middle;mso-width-relative:page;mso-height-relative:page;" fillcolor="#FFFFFF" filled="t" stroked="t" coordsize="21600,21600" o:gfxdata="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CcI80dkAAAALAQAADwAAAAAAAAABACAA&#10;AAAiAAAAZHJzL2Rvd25yZXYueG1sUEsBAhQAFAAAAAgAh07iQH7IuPl+AgAADwUAAA4AAAAAAAAA&#10;AQAgAAAAKAEAAGRycy9lMm9Eb2MueG1sUEsFBgAAAAAGAAYAWQEAABgGAAAAAA==&#10;">
                <v:fill on="t" focussize="0,0"/>
                <v:stroke weight="1pt" color="#000000" miterlimit="8" joinstyle="miter"/>
                <v:imagedata o:title=""/>
                <o:lock v:ext="edit" aspectratio="f"/>
                <v:textbox>
                  <w:txbxContent>
                    <w:p w14:paraId="1FC46758">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相关乡镇、综合监管及行业主管部门在后期的监管过程中发现违法违规行为的，及时书面向审批部门反馈意见</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4475480</wp:posOffset>
                </wp:positionH>
                <wp:positionV relativeFrom="paragraph">
                  <wp:posOffset>4295775</wp:posOffset>
                </wp:positionV>
                <wp:extent cx="9525" cy="292100"/>
                <wp:effectExtent l="42545" t="0" r="62230" b="12700"/>
                <wp:wrapNone/>
                <wp:docPr id="83" name="直接箭头连接符 83"/>
                <wp:cNvGraphicFramePr/>
                <a:graphic xmlns:a="http://schemas.openxmlformats.org/drawingml/2006/main">
                  <a:graphicData uri="http://schemas.microsoft.com/office/word/2010/wordprocessingShape">
                    <wps:wsp>
                      <wps:cNvCnPr>
                        <a:stCxn id="87" idx="2"/>
                      </wps:cNvCnPr>
                      <wps:spPr>
                        <a:xfrm>
                          <a:off x="0" y="0"/>
                          <a:ext cx="9525" cy="2921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52.4pt;margin-top:338.25pt;height:23pt;width:0.75pt;z-index:251669504;mso-width-relative:page;mso-height-relative:page;" filled="f" stroked="t" coordsize="21600,21600" o:gfxdata="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9df69oAAAALAQAADwAA&#10;AAAAAAABACAAAAAiAAAAZHJzL2Rvd25yZXYueG1sUEsBAhQAFAAAAAgAh07iQPR4/bMUAgAAGAQA&#10;AA4AAAAAAAAAAQAgAAAAKQEAAGRycy9lMm9Eb2MueG1sUEsFBgAAAAAGAAYAWQEAAK8FA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0768" behindDoc="0" locked="0" layoutInCell="1" allowOverlap="1">
                <wp:simplePos x="0" y="0"/>
                <wp:positionH relativeFrom="column">
                  <wp:posOffset>1181735</wp:posOffset>
                </wp:positionH>
                <wp:positionV relativeFrom="paragraph">
                  <wp:posOffset>4451350</wp:posOffset>
                </wp:positionV>
                <wp:extent cx="4445" cy="466090"/>
                <wp:effectExtent l="48260" t="0" r="61595" b="10160"/>
                <wp:wrapNone/>
                <wp:docPr id="106" name="直接箭头连接符 106"/>
                <wp:cNvGraphicFramePr/>
                <a:graphic xmlns:a="http://schemas.openxmlformats.org/drawingml/2006/main">
                  <a:graphicData uri="http://schemas.microsoft.com/office/word/2010/wordprocessingShape">
                    <wps:wsp>
                      <wps:cNvCnPr/>
                      <wps:spPr>
                        <a:xfrm flipH="1">
                          <a:off x="0" y="0"/>
                          <a:ext cx="4445" cy="46609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93.05pt;margin-top:350.5pt;height:36.7pt;width:0.35pt;z-index:251680768;mso-width-relative:page;mso-height-relative:page;" filled="f" stroked="t" coordsize="21600,21600" o:gfxdata="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4LGB2AAAAAsBAAAPAAAAAAAAAAEA&#10;IAAAACIAAABkcnMvZG93bnJldi54bWxQSwECFAAUAAAACACHTuJALKXEJw8CAAD9AwAADgAAAAAA&#10;AAABACAAAAAnAQAAZHJzL2Uyb0RvYy54bWxQSwUGAAAAAAYABgBZAQAAqAU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9744" behindDoc="0" locked="0" layoutInCell="1" allowOverlap="1">
                <wp:simplePos x="0" y="0"/>
                <wp:positionH relativeFrom="column">
                  <wp:posOffset>1183005</wp:posOffset>
                </wp:positionH>
                <wp:positionV relativeFrom="paragraph">
                  <wp:posOffset>3399790</wp:posOffset>
                </wp:positionV>
                <wp:extent cx="4445" cy="466090"/>
                <wp:effectExtent l="48260" t="0" r="61595" b="10160"/>
                <wp:wrapNone/>
                <wp:docPr id="105" name="直接箭头连接符 105"/>
                <wp:cNvGraphicFramePr/>
                <a:graphic xmlns:a="http://schemas.openxmlformats.org/drawingml/2006/main">
                  <a:graphicData uri="http://schemas.microsoft.com/office/word/2010/wordprocessingShape">
                    <wps:wsp>
                      <wps:cNvCnPr/>
                      <wps:spPr>
                        <a:xfrm flipH="1">
                          <a:off x="0" y="0"/>
                          <a:ext cx="4445" cy="46609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93.15pt;margin-top:267.7pt;height:36.7pt;width:0.35pt;z-index:251679744;mso-width-relative:page;mso-height-relative:page;" filled="f" stroked="t" coordsize="21600,21600" o:gfxdata="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3Lw6PtkAAAALAQAADwAAAAAAAAAB&#10;ACAAAAAiAAAAZHJzL2Rvd25yZXYueG1sUEsBAhQAFAAAAAgAh07iQM+ILUkPAgAA/QMAAA4AAAAA&#10;AAAAAQAgAAAAKAEAAGRycy9lMm9Eb2MueG1sUEsFBgAAAAAGAAYAWQEAAKkFA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8720" behindDoc="0" locked="0" layoutInCell="1" allowOverlap="1">
                <wp:simplePos x="0" y="0"/>
                <wp:positionH relativeFrom="column">
                  <wp:posOffset>1209675</wp:posOffset>
                </wp:positionH>
                <wp:positionV relativeFrom="paragraph">
                  <wp:posOffset>1644015</wp:posOffset>
                </wp:positionV>
                <wp:extent cx="1450340" cy="309880"/>
                <wp:effectExtent l="48895" t="4445" r="5715" b="9525"/>
                <wp:wrapNone/>
                <wp:docPr id="103" name="肘形连接符 103"/>
                <wp:cNvGraphicFramePr/>
                <a:graphic xmlns:a="http://schemas.openxmlformats.org/drawingml/2006/main">
                  <a:graphicData uri="http://schemas.microsoft.com/office/word/2010/wordprocessingShape">
                    <wps:wsp>
                      <wps:cNvCnPr>
                        <a:endCxn id="97" idx="0"/>
                      </wps:cNvCnPr>
                      <wps:spPr>
                        <a:xfrm rot="10800000" flipV="1">
                          <a:off x="0" y="0"/>
                          <a:ext cx="1450340" cy="309880"/>
                        </a:xfrm>
                        <a:prstGeom prst="bentConnector2">
                          <a:avLst/>
                        </a:prstGeom>
                        <a:ln w="9525"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flip:y;margin-left:95.25pt;margin-top:129.45pt;height:24.4pt;width:114.2pt;rotation:11796480f;z-index:251678720;mso-width-relative:page;mso-height-relative:page;" filled="f" stroked="t" coordsize="21600,21600" o:gfxdata="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RpFSdcAAAALAQAADwAAAAAAAAABACAAAAAiAAAAZHJzL2Rvd25yZXYueG1sUEsBAhQAFAAA&#10;AAgAh07iQOhQf0cpAgAANwQAAA4AAAAAAAAAAQAgAAAAJgEAAGRycy9lMm9Eb2MueG1sUEsFBgAA&#10;AAAGAAYAWQEAAMEFAAAAAA==&#10;">
                <v:fill on="f" focussize="0,0"/>
                <v:stroke color="#000000" joinstyle="miter"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2576" behindDoc="0" locked="0" layoutInCell="1" allowOverlap="1">
                <wp:simplePos x="0" y="0"/>
                <wp:positionH relativeFrom="column">
                  <wp:posOffset>547370</wp:posOffset>
                </wp:positionH>
                <wp:positionV relativeFrom="paragraph">
                  <wp:posOffset>1953895</wp:posOffset>
                </wp:positionV>
                <wp:extent cx="1323975" cy="457835"/>
                <wp:effectExtent l="6350" t="6350" r="22225" b="12065"/>
                <wp:wrapNone/>
                <wp:docPr id="97" name="矩形 97"/>
                <wp:cNvGraphicFramePr/>
                <a:graphic xmlns:a="http://schemas.openxmlformats.org/drawingml/2006/main">
                  <a:graphicData uri="http://schemas.microsoft.com/office/word/2010/wordprocessingShape">
                    <wps:wsp>
                      <wps:cNvSpPr/>
                      <wps:spPr>
                        <a:xfrm>
                          <a:off x="0" y="0"/>
                          <a:ext cx="1323975" cy="457835"/>
                        </a:xfrm>
                        <a:prstGeom prst="rect">
                          <a:avLst/>
                        </a:prstGeom>
                        <a:solidFill>
                          <a:srgbClr val="FFFFFF"/>
                        </a:solidFill>
                        <a:ln w="12700" cap="flat" cmpd="sng" algn="ctr">
                          <a:solidFill>
                            <a:srgbClr val="000000"/>
                          </a:solidFill>
                          <a:prstDash val="solid"/>
                          <a:miter lim="800000"/>
                        </a:ln>
                        <a:effectLst/>
                      </wps:spPr>
                      <wps:txbx>
                        <w:txbxContent>
                          <w:p w14:paraId="32A73167">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val="en-US" w:eastAsia="zh-CN"/>
                              </w:rPr>
                              <w:t>即办件事项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1pt;margin-top:153.85pt;height:36.05pt;width:104.25pt;z-index:251672576;v-text-anchor:middle;mso-width-relative:page;mso-height-relative:page;" fillcolor="#FFFFFF" filled="t" stroked="t" coordsize="21600,21600" o:gfxdata="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S5mNC9cAAAAKAQAADwAAAAAAAAABACAAAAAi&#10;AAAAZHJzL2Rvd25yZXYueG1sUEsBAhQAFAAAAAgAh07iQHxeRJV9AgAADwUAAA4AAAAAAAAAAQAg&#10;AAAAJgEAAGRycy9lMm9Eb2MueG1sUEsFBgAAAAAGAAYAWQEAABUGAAAAAA==&#10;">
                <v:fill on="t" focussize="0,0"/>
                <v:stroke weight="1pt" color="#000000" miterlimit="8" joinstyle="miter"/>
                <v:imagedata o:title=""/>
                <o:lock v:ext="edit" aspectratio="f"/>
                <v:textbox>
                  <w:txbxContent>
                    <w:p w14:paraId="32A73167">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val="en-US" w:eastAsia="zh-CN"/>
                        </w:rPr>
                        <w:t>即办件事项</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3840" behindDoc="0" locked="0" layoutInCell="1" allowOverlap="1">
                <wp:simplePos x="0" y="0"/>
                <wp:positionH relativeFrom="column">
                  <wp:posOffset>4465320</wp:posOffset>
                </wp:positionH>
                <wp:positionV relativeFrom="paragraph">
                  <wp:posOffset>3432810</wp:posOffset>
                </wp:positionV>
                <wp:extent cx="10160" cy="290830"/>
                <wp:effectExtent l="41910" t="0" r="62230" b="13970"/>
                <wp:wrapNone/>
                <wp:docPr id="112" name="直接箭头连接符 112"/>
                <wp:cNvGraphicFramePr/>
                <a:graphic xmlns:a="http://schemas.openxmlformats.org/drawingml/2006/main">
                  <a:graphicData uri="http://schemas.microsoft.com/office/word/2010/wordprocessingShape">
                    <wps:wsp>
                      <wps:cNvCnPr>
                        <a:endCxn id="87" idx="0"/>
                      </wps:cNvCnPr>
                      <wps:spPr>
                        <a:xfrm>
                          <a:off x="0" y="0"/>
                          <a:ext cx="10160" cy="29083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51.6pt;margin-top:270.3pt;height:22.9pt;width:0.8pt;z-index:251683840;mso-width-relative:page;mso-height-relative:page;" filled="f" stroked="t" coordsize="21600,21600" o:gfxdata="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Yv0e2QAAAAsB&#10;AAAPAAAAAAAAAAEAIAAAACIAAABkcnMvZG93bnJldi54bWxQSwECFAAUAAAACACHTuJAFEwkpBoC&#10;AAAcBAAADgAAAAAAAAABACAAAAAoAQAAZHJzL2Uyb0RvYy54bWxQSwUGAAAAAAYABgBZAQAAtAUA&#10;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82816" behindDoc="0" locked="0" layoutInCell="1" allowOverlap="1">
                <wp:simplePos x="0" y="0"/>
                <wp:positionH relativeFrom="column">
                  <wp:posOffset>4460240</wp:posOffset>
                </wp:positionH>
                <wp:positionV relativeFrom="paragraph">
                  <wp:posOffset>2419985</wp:posOffset>
                </wp:positionV>
                <wp:extent cx="8890" cy="271780"/>
                <wp:effectExtent l="43180" t="0" r="62230" b="13970"/>
                <wp:wrapNone/>
                <wp:docPr id="108" name="直接箭头连接符 108"/>
                <wp:cNvGraphicFramePr/>
                <a:graphic xmlns:a="http://schemas.openxmlformats.org/drawingml/2006/main">
                  <a:graphicData uri="http://schemas.microsoft.com/office/word/2010/wordprocessingShape">
                    <wps:wsp>
                      <wps:cNvCnPr>
                        <a:stCxn id="98" idx="2"/>
                      </wps:cNvCnPr>
                      <wps:spPr>
                        <a:xfrm>
                          <a:off x="0" y="0"/>
                          <a:ext cx="8890" cy="27178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51.2pt;margin-top:190.55pt;height:21.4pt;width:0.7pt;z-index:251682816;mso-width-relative:page;mso-height-relative:page;" filled="f" stroked="t" coordsize="21600,21600" o:gfxdata="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aZ1IDaAAAACwEA&#10;AA8AAAAAAAAAAQAgAAAAIgAAAGRycy9kb3ducmV2LnhtbFBLAQIUABQAAAAIAIdO4kBrRevXGAIA&#10;ABoEAAAOAAAAAAAAAAEAIAAAACkBAABkcnMvZTJvRG9jLnhtbFBLBQYAAAAABgAGAFkBAACzBQAA&#10;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1210945</wp:posOffset>
                </wp:positionH>
                <wp:positionV relativeFrom="paragraph">
                  <wp:posOffset>2348230</wp:posOffset>
                </wp:positionV>
                <wp:extent cx="4445" cy="466090"/>
                <wp:effectExtent l="48260" t="0" r="61595" b="10160"/>
                <wp:wrapNone/>
                <wp:docPr id="84" name="直接箭头连接符 84"/>
                <wp:cNvGraphicFramePr/>
                <a:graphic xmlns:a="http://schemas.openxmlformats.org/drawingml/2006/main">
                  <a:graphicData uri="http://schemas.microsoft.com/office/word/2010/wordprocessingShape">
                    <wps:wsp>
                      <wps:cNvCnPr>
                        <a:endCxn id="99" idx="0"/>
                      </wps:cNvCnPr>
                      <wps:spPr>
                        <a:xfrm flipH="1">
                          <a:off x="0" y="0"/>
                          <a:ext cx="4445" cy="46609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95.35pt;margin-top:184.9pt;height:36.7pt;width:0.35pt;z-index:251668480;mso-width-relative:page;mso-height-relative:page;" filled="f" stroked="t" coordsize="21600,21600" o:gfxdata="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AMSL3&#10;2QAAAAsBAAAPAAAAAAAAAAEAIAAAACIAAABkcnMvZG93bnJldi54bWxQSwECFAAUAAAACACHTuJA&#10;b3jozCACAAAjBAAADgAAAAAAAAABACAAAAAoAQAAZHJzL2Uyb0RvYy54bWxQSwUGAAAAAAYABgBZ&#10;AQAAugU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4474210</wp:posOffset>
                </wp:positionH>
                <wp:positionV relativeFrom="paragraph">
                  <wp:posOffset>5178425</wp:posOffset>
                </wp:positionV>
                <wp:extent cx="9525" cy="317500"/>
                <wp:effectExtent l="41910" t="0" r="62865" b="6350"/>
                <wp:wrapNone/>
                <wp:docPr id="81" name="直接箭头连接符 81"/>
                <wp:cNvGraphicFramePr/>
                <a:graphic xmlns:a="http://schemas.openxmlformats.org/drawingml/2006/main">
                  <a:graphicData uri="http://schemas.microsoft.com/office/word/2010/wordprocessingShape">
                    <wps:wsp>
                      <wps:cNvCnPr/>
                      <wps:spPr>
                        <a:xfrm>
                          <a:off x="0" y="0"/>
                          <a:ext cx="9525" cy="3175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52.3pt;margin-top:407.75pt;height:25pt;width:0.75pt;z-index:251670528;mso-width-relative:page;mso-height-relative:page;" filled="f" stroked="t" coordsize="21600,21600" o:gfxdata="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8fcStkAAAALAQAADwAAAAAAAAABACAAAAAiAAAAZHJz&#10;L2Rvd25yZXYueG1sUEsBAhQAFAAAAAgAh07iQJqbor0DAgAA8QMAAA4AAAAAAAAAAQAgAAAAKAEA&#10;AGRycy9lMm9Eb2MueG1sUEsFBgAAAAAGAAYAWQEAAJ0FA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267970</wp:posOffset>
                </wp:positionH>
                <wp:positionV relativeFrom="paragraph">
                  <wp:posOffset>2814320</wp:posOffset>
                </wp:positionV>
                <wp:extent cx="1885315" cy="572135"/>
                <wp:effectExtent l="6350" t="6350" r="13335" b="12065"/>
                <wp:wrapNone/>
                <wp:docPr id="99" name="矩形 99"/>
                <wp:cNvGraphicFramePr/>
                <a:graphic xmlns:a="http://schemas.openxmlformats.org/drawingml/2006/main">
                  <a:graphicData uri="http://schemas.microsoft.com/office/word/2010/wordprocessingShape">
                    <wps:wsp>
                      <wps:cNvSpPr/>
                      <wps:spPr>
                        <a:xfrm>
                          <a:off x="0" y="0"/>
                          <a:ext cx="1885315" cy="572135"/>
                        </a:xfrm>
                        <a:prstGeom prst="rect">
                          <a:avLst/>
                        </a:prstGeom>
                        <a:solidFill>
                          <a:srgbClr val="FFFFFF"/>
                        </a:solidFill>
                        <a:ln w="12700" cap="flat" cmpd="sng" algn="ctr">
                          <a:solidFill>
                            <a:srgbClr val="000000"/>
                          </a:solidFill>
                          <a:prstDash val="solid"/>
                          <a:miter lim="800000"/>
                        </a:ln>
                        <a:effectLst/>
                      </wps:spPr>
                      <wps:txbx>
                        <w:txbxContent>
                          <w:p w14:paraId="4E90CA03">
                            <w:pPr>
                              <w:tabs>
                                <w:tab w:val="left" w:pos="1903"/>
                              </w:tabs>
                              <w:bidi w:val="0"/>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val="en-US" w:eastAsia="zh-CN"/>
                              </w:rPr>
                              <w:t>审批部门3个工作日内作出许可决定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1pt;margin-top:221.6pt;height:45.05pt;width:148.45pt;z-index:251674624;v-text-anchor:middle;mso-width-relative:page;mso-height-relative:page;" fillcolor="#FFFFFF" filled="t" stroked="t" coordsize="21600,21600" o:gfxdata="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mI+lX1wAAAAoBAAAPAAAAAAAAAAEAIAAAACIA&#10;AABkcnMvZG93bnJldi54bWxQSwECFAAUAAAACACHTuJAspvTAXwCAAAPBQAADgAAAAAAAAABACAA&#10;AAAmAQAAZHJzL2Uyb0RvYy54bWxQSwUGAAAAAAYABgBZAQAAFAYAAAAA&#10;">
                <v:fill on="t" focussize="0,0"/>
                <v:stroke weight="1pt" color="#000000" miterlimit="8" joinstyle="miter"/>
                <v:imagedata o:title=""/>
                <o:lock v:ext="edit" aspectratio="f"/>
                <v:textbox>
                  <w:txbxContent>
                    <w:p w14:paraId="4E90CA03">
                      <w:pPr>
                        <w:tabs>
                          <w:tab w:val="left" w:pos="1903"/>
                        </w:tabs>
                        <w:bidi w:val="0"/>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val="en-US" w:eastAsia="zh-CN"/>
                        </w:rPr>
                        <w:t>审批部门3个工作日内作出许可决定</w:t>
                      </w:r>
                    </w:p>
                  </w:txbxContent>
                </v:textbox>
              </v:rect>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77696" behindDoc="0" locked="0" layoutInCell="1" allowOverlap="1">
                <wp:simplePos x="0" y="0"/>
                <wp:positionH relativeFrom="column">
                  <wp:posOffset>3229610</wp:posOffset>
                </wp:positionH>
                <wp:positionV relativeFrom="paragraph">
                  <wp:posOffset>740410</wp:posOffset>
                </wp:positionV>
                <wp:extent cx="669290" cy="1821815"/>
                <wp:effectExtent l="5080" t="0" r="59055" b="16510"/>
                <wp:wrapNone/>
                <wp:docPr id="104" name="肘形连接符 104"/>
                <wp:cNvGraphicFramePr/>
                <a:graphic xmlns:a="http://schemas.openxmlformats.org/drawingml/2006/main">
                  <a:graphicData uri="http://schemas.microsoft.com/office/word/2010/wordprocessingShape">
                    <wps:wsp>
                      <wps:cNvCnPr/>
                      <wps:spPr>
                        <a:xfrm rot="5400000" flipV="1">
                          <a:off x="0" y="0"/>
                          <a:ext cx="669290" cy="1821815"/>
                        </a:xfrm>
                        <a:prstGeom prst="bentConnector3">
                          <a:avLst>
                            <a:gd name="adj1" fmla="val 49954"/>
                          </a:avLst>
                        </a:prstGeom>
                        <a:ln w="9525"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y;margin-left:254.3pt;margin-top:58.3pt;height:143.45pt;width:52.7pt;rotation:-5898240f;z-index:251677696;mso-width-relative:page;mso-height-relative:page;" filled="f" stroked="t" coordsize="21600,21600" o:gfxdata="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J8z5DYAAAACwEAAA8AAAAAAAAAAQAgAAAAIgAAAGRycy9kb3ducmV2LnhtbFBL&#10;AQIUABQAAAAIAIdO4kA/xOUyLwIAADsEAAAOAAAAAAAAAAEAIAAAACcBAABkcnMvZTJvRG9jLnht&#10;bFBLBQYAAAAABgAGAFkBAADIBQAAAAA=&#10;" adj="10790">
                <v:fill on="f" focussize="0,0"/>
                <v:stroke color="#000000" joinstyle="miter"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2653030</wp:posOffset>
                </wp:positionH>
                <wp:positionV relativeFrom="paragraph">
                  <wp:posOffset>636270</wp:posOffset>
                </wp:positionV>
                <wp:extent cx="1905" cy="244475"/>
                <wp:effectExtent l="48260" t="0" r="64135" b="3175"/>
                <wp:wrapNone/>
                <wp:docPr id="85" name="直接箭头连接符 85"/>
                <wp:cNvGraphicFramePr/>
                <a:graphic xmlns:a="http://schemas.openxmlformats.org/drawingml/2006/main">
                  <a:graphicData uri="http://schemas.microsoft.com/office/word/2010/wordprocessingShape">
                    <wps:wsp>
                      <wps:cNvCnPr/>
                      <wps:spPr>
                        <a:xfrm flipH="1">
                          <a:off x="0" y="0"/>
                          <a:ext cx="1905" cy="24447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08.9pt;margin-top:50.1pt;height:19.25pt;width:0.15pt;z-index:251667456;mso-width-relative:page;mso-height-relative:page;" filled="f" stroked="t" coordsize="21600,21600" o:gfxdata="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lSihvYAAAACwEAAA8AAAAAAAAAAQAg&#10;AAAAIgAAAGRycy9kb3ducmV2LnhtbFBLAQIUABQAAAAIAIdO4kAdr2vXDgIAAPsDAAAOAAAAAAAA&#10;AAEAIAAAACcBAABkcnMvZTJvRG9jLnhtbFBLBQYAAAAABgAGAFkBAACnBQ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1967865</wp:posOffset>
                </wp:positionH>
                <wp:positionV relativeFrom="paragraph">
                  <wp:posOffset>868680</wp:posOffset>
                </wp:positionV>
                <wp:extent cx="1323975" cy="457835"/>
                <wp:effectExtent l="6350" t="6350" r="22225" b="12065"/>
                <wp:wrapNone/>
                <wp:docPr id="89" name="矩形 89"/>
                <wp:cNvGraphicFramePr/>
                <a:graphic xmlns:a="http://schemas.openxmlformats.org/drawingml/2006/main">
                  <a:graphicData uri="http://schemas.microsoft.com/office/word/2010/wordprocessingShape">
                    <wps:wsp>
                      <wps:cNvSpPr/>
                      <wps:spPr>
                        <a:xfrm>
                          <a:off x="0" y="0"/>
                          <a:ext cx="1323975" cy="457835"/>
                        </a:xfrm>
                        <a:prstGeom prst="rect">
                          <a:avLst/>
                        </a:prstGeom>
                        <a:solidFill>
                          <a:srgbClr val="FFFFFF"/>
                        </a:solidFill>
                        <a:ln w="12700" cap="flat" cmpd="sng" algn="ctr">
                          <a:solidFill>
                            <a:srgbClr val="000000"/>
                          </a:solidFill>
                          <a:prstDash val="solid"/>
                          <a:miter lim="800000"/>
                        </a:ln>
                        <a:effectLst/>
                      </wps:spPr>
                      <wps:txbx>
                        <w:txbxContent>
                          <w:p w14:paraId="3FD4556E">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申请人提出办理相关事项申请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4.95pt;margin-top:68.4pt;height:36.05pt;width:104.25pt;z-index:251662336;v-text-anchor:middle;mso-width-relative:page;mso-height-relative:page;" fillcolor="#FFFFFF" filled="t" stroked="t" coordsize="21600,21600" o:gfxdata="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bmj0v9gAAAALAQAADwAAAAAAAAABACAAAAAi&#10;AAAAZHJzL2Rvd25yZXYueG1sUEsBAhQAFAAAAAgAh07iQB9NgSt8AgAADwUAAA4AAAAAAAAAAQAg&#10;AAAAJwEAAGRycy9lMm9Eb2MueG1sUEsFBgAAAAAGAAYAWQEAABUGAAAAAA==&#10;">
                <v:fill on="t" focussize="0,0"/>
                <v:stroke weight="1pt" color="#000000" miterlimit="8" joinstyle="miter"/>
                <v:imagedata o:title=""/>
                <o:lock v:ext="edit" aspectratio="f"/>
                <v:textbox>
                  <w:txbxContent>
                    <w:p w14:paraId="3FD4556E">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申请人提出办理相关事项申请</w:t>
                      </w:r>
                    </w:p>
                  </w:txbxContent>
                </v:textbox>
              </v:rect>
            </w:pict>
          </mc:Fallback>
        </mc:AlternateContent>
      </w:r>
      <w:bookmarkStart w:id="0" w:name="_GoBack"/>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1974215</wp:posOffset>
                </wp:positionH>
                <wp:positionV relativeFrom="paragraph">
                  <wp:posOffset>165100</wp:posOffset>
                </wp:positionV>
                <wp:extent cx="1323975" cy="457835"/>
                <wp:effectExtent l="6350" t="6350" r="22225" b="12065"/>
                <wp:wrapNone/>
                <wp:docPr id="90" name="矩形 90"/>
                <wp:cNvGraphicFramePr/>
                <a:graphic xmlns:a="http://schemas.openxmlformats.org/drawingml/2006/main">
                  <a:graphicData uri="http://schemas.microsoft.com/office/word/2010/wordprocessingShape">
                    <wps:wsp>
                      <wps:cNvSpPr/>
                      <wps:spPr>
                        <a:xfrm>
                          <a:off x="0" y="0"/>
                          <a:ext cx="1323975" cy="457835"/>
                        </a:xfrm>
                        <a:prstGeom prst="rect">
                          <a:avLst/>
                        </a:prstGeom>
                        <a:solidFill>
                          <a:srgbClr val="FFFFFF"/>
                        </a:solidFill>
                        <a:ln w="12700" cap="flat" cmpd="sng" algn="ctr">
                          <a:solidFill>
                            <a:srgbClr val="000000"/>
                          </a:solidFill>
                          <a:prstDash val="solid"/>
                          <a:miter lim="800000"/>
                        </a:ln>
                        <a:effectLst/>
                      </wps:spPr>
                      <wps:txbx>
                        <w:txbxContent>
                          <w:p w14:paraId="0E9DD37F">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非固定资产投资类许可事项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45pt;margin-top:13pt;height:36.05pt;width:104.25pt;z-index:251661312;v-text-anchor:middle;mso-width-relative:page;mso-height-relative:page;" fillcolor="#FFFFFF" filled="t" stroked="t" coordsize="21600,21600" o:gfxdata="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7jdaLWAAAACQEAAA8AAAAAAAAAAQAgAAAAIgAA&#10;AGRycy9kb3ducmV2LnhtbFBLAQIUABQAAAAIAIdO4kAxXwasfAIAAA8FAAAOAAAAAAAAAAEAIAAA&#10;ACUBAABkcnMvZTJvRG9jLnhtbFBLBQYAAAAABgAGAFkBAAATBgAAAAA=&#10;">
                <v:fill on="t" focussize="0,0"/>
                <v:stroke weight="1pt" color="#000000" miterlimit="8" joinstyle="miter"/>
                <v:imagedata o:title=""/>
                <o:lock v:ext="edit" aspectratio="f"/>
                <v:textbox>
                  <w:txbxContent>
                    <w:p w14:paraId="0E9DD37F">
                      <w:pPr>
                        <w:jc w:val="center"/>
                        <w:rPr>
                          <w:rFonts w:hint="eastAsia" w:ascii="Calibri" w:hAnsi="Calibri" w:eastAsia="宋体" w:cs="Times New Roman"/>
                          <w:sz w:val="21"/>
                          <w:szCs w:val="24"/>
                          <w:lang w:eastAsia="zh-CN"/>
                        </w:rPr>
                      </w:pPr>
                      <w:r>
                        <w:rPr>
                          <w:rFonts w:hint="eastAsia" w:ascii="Calibri" w:hAnsi="Calibri" w:eastAsia="宋体" w:cs="Times New Roman"/>
                          <w:sz w:val="21"/>
                          <w:szCs w:val="24"/>
                          <w:lang w:eastAsia="zh-CN"/>
                        </w:rPr>
                        <w:t>非固定资产投资类许可事项</w:t>
                      </w:r>
                    </w:p>
                  </w:txbxContent>
                </v:textbox>
              </v:rect>
            </w:pict>
          </mc:Fallback>
        </mc:AlternateContent>
      </w:r>
      <w:bookmarkEnd w:id="0"/>
    </w:p>
    <w:p w14:paraId="6CAEB474">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4098AF76">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60D94905">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165F9662">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1C1F4981">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08DDE860">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64E73A9C">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68B9EA2E">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2D6D413D">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2E73D829">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753404F7">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2110B3AE">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107378D6">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6A7ECBCC">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149E418E">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24261769">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235A3F9A">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3EA7545E">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lang w:eastAsia="zh-CN"/>
        </w:rPr>
      </w:pPr>
    </w:p>
    <w:p w14:paraId="626488AC">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黑体" w:hAnsi="黑体" w:eastAsia="黑体" w:cs="黑体"/>
          <w:b w:val="0"/>
          <w:bCs w:val="0"/>
          <w:color w:val="auto"/>
          <w:sz w:val="32"/>
          <w:szCs w:val="32"/>
          <w:lang w:eastAsia="zh-CN"/>
        </w:rPr>
        <w:sectPr>
          <w:footerReference r:id="rId3" w:type="default"/>
          <w:pgSz w:w="11906" w:h="16838"/>
          <w:pgMar w:top="2098" w:right="1474" w:bottom="1984" w:left="1587" w:header="0" w:footer="1417" w:gutter="0"/>
          <w:pgNumType w:fmt="decimal"/>
          <w:cols w:space="425" w:num="1"/>
          <w:docGrid w:type="lines" w:linePitch="312" w:charSpace="0"/>
        </w:sectPr>
      </w:pPr>
    </w:p>
    <w:p w14:paraId="541ADA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DDEB">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8011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9E8011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17171"/>
    <w:rsid w:val="4381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2025-09-26T02:18:00Z</dcterms:created>
  <dc:creator>咿呀</dc:creator>
  <cp:lastModifiedBy>咿呀</cp:lastModifiedBy>
  <dcterms:modified xsi:type="dcterms:W3CDTF">2025-09-26T02:18:36Z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02B39896205C43FF8635A650B17CE84C_11</vt:lpwstr>
  </property>
  <property fmtid="{D5CDD505-2E9C-101B-9397-08002B2CF9AE}" pid="4" name="KSOTemplateDocerSaveRecord">
    <vt:lpwstr>eyJoZGlkIjoiZWQxMjdhODU0YzcxOTM3NzRlZGI4ZmYzYTgyYWRkNjYiLCJ1c2VySWQiOiI0ODg3OTE0MTMifQ==</vt:lpwstr>
  </property>
</Properties>
</file>