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山西贤美食业有限公司简介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山西贤美食业有限公司始创于1992年，位于山西著名的肉牛屠宰加工基地、全国“一村一品”肉牛养殖示范村文水县保贤村，实施屠宰加工一条龙标准化生产，现有员工38人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，设有综合办公室、财务部、销售部、研发部、生产技术部、熟肉制品车间、生肉制品车间、动力车间、污水处理厂等九个部门，采取公司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+农户的模式，带动周边养殖户50余户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760095</wp:posOffset>
            </wp:positionV>
            <wp:extent cx="3168015" cy="2469515"/>
            <wp:effectExtent l="0" t="0" r="13335" b="6985"/>
            <wp:wrapTight wrapText="bothSides">
              <wp:wrapPolygon>
                <wp:start x="0" y="0"/>
                <wp:lineTo x="0" y="21494"/>
                <wp:lineTo x="21431" y="21494"/>
                <wp:lineTo x="21431" y="0"/>
                <wp:lineTo x="0" y="0"/>
              </wp:wrapPolygon>
            </wp:wrapTight>
            <wp:docPr id="1" name="图片 1" descr="ff943b69826ebc09a8804af92db2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943b69826ebc09a8804af92db20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山西贤美食业有限公司是全国民族特需商品定点生产企业，是山西省农业产业化重点龙头企业，山西省农产品加工“513”工程市级重点龙头企业，是山西省质量信誉AAA 级企业，是山西省最早的民营清真企业之一，被山西省人民政府授予山西省民族团结进步模范集体荣誉称号，董事长韩维义被国务院授予全国民族团结进步模范个人荣誉称号。本公司贤美商标是山西省著名商标，贤美牌清真牛肉产品是山西省名牌产品，是山西省十佳特色肉制品，具有很高的知名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贤美牛肉传统加工技艺是山西省非物质文化遗产。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30多年来，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贤美公司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始终</w:t>
      </w:r>
      <w:r>
        <w:rPr>
          <w:rFonts w:hint="eastAsia" w:ascii="仿宋_GB2312" w:hAnsi="仿宋_GB2312" w:eastAsia="仿宋_GB2312" w:cs="仿宋_GB2312"/>
          <w:sz w:val="32"/>
          <w:szCs w:val="32"/>
        </w:rPr>
        <w:t>秉持信义、务实之理念，坚持忠于消费者的企业原则，坚持质量第一、卫生第一、信誉第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662305</wp:posOffset>
            </wp:positionV>
            <wp:extent cx="2720340" cy="2394585"/>
            <wp:effectExtent l="0" t="0" r="3810" b="5715"/>
            <wp:wrapTight wrapText="bothSides">
              <wp:wrapPolygon>
                <wp:start x="0" y="0"/>
                <wp:lineTo x="0" y="21480"/>
                <wp:lineTo x="21479" y="21480"/>
                <wp:lineTo x="21479" y="0"/>
                <wp:lineTo x="0" y="0"/>
              </wp:wrapPolygon>
            </wp:wrapTight>
            <wp:docPr id="2" name="图片 2" descr="3393ceb39c439cf4e4e9999d83d3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93ceb39c439cf4e4e9999d83d35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661670</wp:posOffset>
            </wp:positionV>
            <wp:extent cx="2859405" cy="2413000"/>
            <wp:effectExtent l="0" t="0" r="17145" b="6350"/>
            <wp:wrapTight wrapText="bothSides">
              <wp:wrapPolygon>
                <wp:start x="0" y="0"/>
                <wp:lineTo x="0" y="21486"/>
                <wp:lineTo x="21442" y="21486"/>
                <wp:lineTo x="21442" y="0"/>
                <wp:lineTo x="0" y="0"/>
              </wp:wrapPolygon>
            </wp:wrapTight>
            <wp:docPr id="3" name="图片 3" descr="7fd9c55b3b688d4e22fe6ccaeaf87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d9c55b3b688d4e22fe6ccaeaf870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一的办厂宗旨，坚持严格的清真规矩，坚持既定的“七不宰”铁制度，即:不宰死牛，不宰病牛，不宰伤残牛，不宰“瘦肉精”牛，不宰注水牛，不宰退役的奶牛，不宰“滴水货”牛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太瘦弱的牛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把贤美产品的材料和加工质量关，不断加强管理，创造了高质量、高品位的贤美牌清真牛肉产品，实现了真材、真品、真味、真诚的贤美产品目标。长期以来，贤美牌清真牛肉产品以其货真价实、独具魅力的品质而具有很强的市场竞争力，享誉省内外，畅销省内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多年来，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贤美公司在县委县政府及省市县各级各部门领导的关怀支持下，认真贯彻党中央和国务院的方针政策，长期艰苦创业，一丝不苟，从无到有，由小到大，由弱到强，不断发展壮大，走出了一条正确的发展之路--信义之路，高质量之路，名牌之路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贤美公司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主要产品有: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贤美牌清真软包装风味熟牛肉系列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贤美牌清真迷你功能牛肉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贤美牌清真散装熟牛肉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贤美牌清真餐厅用标准部位生牛肉、肥牛系列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清真高档牛油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清真牛副产品系列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48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本公司有五大优势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贤美名牌优势、清真食品优势、丰富的资源优势、成熟的加工优势和良好的市场优势。贤美公司一贯地以卓越的工作、先进的技术和传统扎实的经验，为广大消费者、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民族兄弟和广阔的市场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提供安全优质高水平的贤美牌牛肉产品。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44"/>
          <w:szCs w:val="52"/>
        </w:rPr>
      </w:pPr>
    </w:p>
    <w:p>
      <w:pPr>
        <w:jc w:val="center"/>
        <w:rPr>
          <w:rFonts w:hint="eastAsia"/>
          <w:sz w:val="44"/>
          <w:szCs w:val="52"/>
        </w:rPr>
      </w:pPr>
    </w:p>
    <w:p>
      <w:pPr>
        <w:snapToGrid/>
        <w:spacing w:before="0" w:beforeAutospacing="0" w:after="0" w:afterAutospacing="0" w:line="240" w:lineRule="auto"/>
        <w:ind w:firstLine="1200" w:firstLineChars="300"/>
        <w:jc w:val="both"/>
        <w:textAlignment w:val="baseline"/>
        <w:rPr>
          <w:rFonts w:ascii="Calibri" w:hAnsi="Calibri" w:eastAsia="宋体" w:cs="Arial"/>
          <w:b w:val="0"/>
          <w:i w:val="0"/>
          <w:caps w:val="0"/>
          <w:spacing w:val="0"/>
          <w:w w:val="100"/>
          <w:sz w:val="40"/>
          <w:szCs w:val="44"/>
        </w:rPr>
      </w:pPr>
    </w:p>
    <w:p>
      <w:pPr>
        <w:snapToGrid/>
        <w:spacing w:before="0" w:beforeAutospacing="0" w:after="0" w:afterAutospacing="0" w:line="240" w:lineRule="auto"/>
        <w:ind w:firstLine="1200" w:firstLineChars="300"/>
        <w:jc w:val="both"/>
        <w:textAlignment w:val="baseline"/>
        <w:rPr>
          <w:rFonts w:ascii="Calibri" w:hAnsi="Calibri" w:eastAsia="宋体" w:cs="Arial"/>
          <w:b w:val="0"/>
          <w:i w:val="0"/>
          <w:caps w:val="0"/>
          <w:spacing w:val="0"/>
          <w:w w:val="100"/>
          <w:sz w:val="40"/>
          <w:szCs w:val="44"/>
        </w:rPr>
      </w:pPr>
    </w:p>
    <w:p>
      <w:pPr>
        <w:snapToGrid/>
        <w:spacing w:before="0" w:beforeAutospacing="0" w:after="0" w:afterAutospacing="0" w:line="240" w:lineRule="auto"/>
        <w:ind w:firstLine="1200" w:firstLineChars="300"/>
        <w:jc w:val="both"/>
        <w:textAlignment w:val="baseline"/>
        <w:rPr>
          <w:rFonts w:ascii="Calibri" w:hAnsi="Calibri" w:eastAsia="宋体" w:cs="Arial"/>
          <w:b w:val="0"/>
          <w:i w:val="0"/>
          <w:caps w:val="0"/>
          <w:spacing w:val="0"/>
          <w:w w:val="100"/>
          <w:sz w:val="40"/>
          <w:szCs w:val="44"/>
        </w:rPr>
      </w:pPr>
    </w:p>
    <w:p>
      <w:pPr>
        <w:snapToGrid/>
        <w:spacing w:before="0" w:beforeAutospacing="0" w:after="0" w:afterAutospacing="0" w:line="240" w:lineRule="auto"/>
        <w:ind w:firstLine="1200" w:firstLineChars="300"/>
        <w:jc w:val="both"/>
        <w:textAlignment w:val="baseline"/>
        <w:rPr>
          <w:rFonts w:ascii="Calibri" w:hAnsi="Calibri" w:eastAsia="宋体" w:cs="Arial"/>
          <w:b w:val="0"/>
          <w:i w:val="0"/>
          <w:caps w:val="0"/>
          <w:spacing w:val="0"/>
          <w:w w:val="100"/>
          <w:sz w:val="40"/>
          <w:szCs w:val="44"/>
        </w:rPr>
      </w:pPr>
    </w:p>
    <w:p>
      <w:pPr>
        <w:snapToGrid/>
        <w:spacing w:before="0" w:beforeAutospacing="0" w:after="0" w:afterAutospacing="0" w:line="240" w:lineRule="auto"/>
        <w:ind w:firstLine="1200" w:firstLineChars="300"/>
        <w:jc w:val="both"/>
        <w:textAlignment w:val="baseline"/>
        <w:rPr>
          <w:rFonts w:ascii="Calibri" w:hAnsi="Calibri" w:eastAsia="宋体" w:cs="Arial"/>
          <w:b w:val="0"/>
          <w:i w:val="0"/>
          <w:caps w:val="0"/>
          <w:spacing w:val="0"/>
          <w:w w:val="100"/>
          <w:sz w:val="40"/>
          <w:szCs w:val="44"/>
        </w:rPr>
      </w:pPr>
    </w:p>
    <w:p>
      <w:pPr>
        <w:snapToGrid/>
        <w:spacing w:before="0" w:beforeAutospacing="0" w:after="0" w:afterAutospacing="0" w:line="240" w:lineRule="auto"/>
        <w:ind w:firstLine="1200" w:firstLineChars="300"/>
        <w:jc w:val="both"/>
        <w:textAlignment w:val="baseline"/>
        <w:rPr>
          <w:rFonts w:ascii="Calibri" w:hAnsi="Calibri" w:eastAsia="宋体" w:cs="Arial"/>
          <w:b w:val="0"/>
          <w:i w:val="0"/>
          <w:caps w:val="0"/>
          <w:spacing w:val="0"/>
          <w:w w:val="100"/>
          <w:sz w:val="40"/>
          <w:szCs w:val="44"/>
        </w:rPr>
      </w:pPr>
    </w:p>
    <w:p>
      <w:pPr>
        <w:snapToGrid/>
        <w:spacing w:before="0" w:beforeAutospacing="0" w:after="0" w:afterAutospacing="0" w:line="240" w:lineRule="auto"/>
        <w:ind w:firstLine="1200" w:firstLineChars="300"/>
        <w:jc w:val="both"/>
        <w:textAlignment w:val="baseline"/>
        <w:rPr>
          <w:rFonts w:ascii="Calibri" w:hAnsi="Calibri" w:eastAsia="宋体" w:cs="Arial"/>
          <w:b w:val="0"/>
          <w:i w:val="0"/>
          <w:caps w:val="0"/>
          <w:spacing w:val="0"/>
          <w:w w:val="100"/>
          <w:sz w:val="40"/>
          <w:szCs w:val="44"/>
        </w:rPr>
      </w:pPr>
    </w:p>
    <w:p>
      <w:pPr>
        <w:snapToGrid/>
        <w:spacing w:before="0" w:beforeAutospacing="0" w:after="0" w:afterAutospacing="0" w:line="240" w:lineRule="auto"/>
        <w:ind w:firstLine="1200" w:firstLineChars="300"/>
        <w:jc w:val="both"/>
        <w:textAlignment w:val="baseline"/>
        <w:rPr>
          <w:rFonts w:ascii="Calibri" w:hAnsi="Calibri" w:eastAsia="宋体" w:cs="Arial"/>
          <w:b w:val="0"/>
          <w:i w:val="0"/>
          <w:caps w:val="0"/>
          <w:spacing w:val="0"/>
          <w:w w:val="100"/>
          <w:sz w:val="40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47040"/>
    <w:rsid w:val="0E94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2025-03-04T08:26:00Z</dcterms:created>
  <dc:creator>秀</dc:creator>
  <cp:lastModifiedBy>秀</cp:lastModifiedBy>
  <dcterms:modified xsi:type="dcterms:W3CDTF">2025-03-04T08:27:41Z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