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tblpPr w:leftFromText="180" w:rightFromText="180" w:vertAnchor="text" w:horzAnchor="page" w:tblpX="1756" w:tblpY="205"/>
        <w:tblOverlap w:val="never"/>
        <w:tblW w:w="13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563"/>
        <w:gridCol w:w="5145"/>
        <w:gridCol w:w="1522"/>
        <w:gridCol w:w="1560"/>
        <w:gridCol w:w="1230"/>
      </w:tblGrid>
      <w:tr>
        <w:trPr>
          <w:trHeight w:val="1639"/>
        </w:trPr>
        <w:tc>
          <w:tcPr>
            <w:tcW w:w="1398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504" w:lineRule="atLeast"/>
              <w:ind w:left="0" w:firstLine="0"/>
              <w:jc w:val="left"/>
              <w:rPr>
                <w:rFonts w:ascii="仿宋_GB2312" w:eastAsia="仿宋_GB2312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cs="宋体" w:hint="eastAsia"/>
                <w:color w:val="222222"/>
                <w:kern w:val="0"/>
                <w:sz w:val="32"/>
                <w:szCs w:val="32"/>
                <w:lang w:val="en-US" w:eastAsia="zh-CN"/>
              </w:rPr>
              <w:t>附件：2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文水县第十一批县级非物质文化遗产代表性传承人名单（35名）</w:t>
            </w:r>
          </w:p>
        </w:tc>
      </w:tr>
      <w:tr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5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项目保护单位</w:t>
            </w:r>
          </w:p>
        </w:tc>
        <w:tc>
          <w:tcPr>
            <w:tcW w:w="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代表性传承人</w:t>
            </w:r>
          </w:p>
        </w:tc>
      </w:tr>
      <w:tr>
        <w:trPr>
          <w:trHeight w:val="462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出生日期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性别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文水马西铙</w:t>
            </w:r>
          </w:p>
        </w:tc>
        <w:tc>
          <w:tcPr>
            <w:tcW w:w="5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文水县马西铙艺术研究会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付继玲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1972.9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/>
        </w:tc>
        <w:tc>
          <w:tcPr>
            <w:tcW w:w="5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付兆顺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1986.3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桥头大鼓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文水县文化馆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孙向红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1986.6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西槽头民间鼓乐</w:t>
            </w:r>
          </w:p>
        </w:tc>
        <w:tc>
          <w:tcPr>
            <w:tcW w:w="5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文水县佰礼文化传媒有限公司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任永伟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1975.11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任远根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1997.11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文水鈲子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文水鈲子艺术研究会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武荣峰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1977.6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3563" w:type="dxa"/>
            <w:vMerge w:val="restart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2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20" w:lineRule="auto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武家山锣鼓</w:t>
            </w:r>
          </w:p>
        </w:tc>
        <w:tc>
          <w:tcPr>
            <w:tcW w:w="5145" w:type="dxa"/>
            <w:vMerge w:val="restart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文水县武家山锣鼓艺术有限公司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武富刚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1980.6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35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</w:tcPr>
          <w:p/>
        </w:tc>
        <w:tc>
          <w:tcPr>
            <w:tcW w:w="51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武海根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1974.10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 w:firstLine="440"/>
              <w:jc w:val="both"/>
              <w:textAlignment w:val="center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跌杂则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文水县文化馆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孟志勇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1975.5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狮子滚绣球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凤城镇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南街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社区</w:t>
            </w:r>
            <w:bookmarkStart w:id="0" w:name="_GoBack"/>
            <w:bookmarkEnd w:id="0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郭志强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1958.2.13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西峪口混秧歌</w:t>
            </w:r>
          </w:p>
        </w:tc>
        <w:tc>
          <w:tcPr>
            <w:tcW w:w="5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481"/>
              </w:tabs>
              <w:jc w:val="both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山西乾宏文化传媒有限公司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刘春杰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1957.2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郭志勇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1969.5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文水秧歌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山西凤凰皎阳文化艺术有限公司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陈丽萍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1973.9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成氏神应万病无膏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文水县济象贸易有限公司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温成军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1983.3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剪刻纸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文水上林苑传统剪纸艺术研究所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王枫叶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1968.7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文水印染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文水辰兴房地产经纪有限公司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胡向宇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1977.6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文水野山坡沙棘膏传统制作工艺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吕梁野山坡食品有限责任公司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弓兴宇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1998.5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文水姜氏修表技艺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山西乾宏文化传媒有限公司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姜冠华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1970.11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文水木雕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文水守拙古典家具厂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安俊文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1973.3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龙泉酒传统酿造技艺.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山西杏花迎宾汾酒业有限公司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韩星宇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1996.11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吉仙居传统黄酒酿造技艺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山西吉仙烧酒业有限公司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霍然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1989.1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Chars="300" w:firstLine="630"/>
              <w:jc w:val="both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宗酒传统酿造工艺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山西宗酒酒业有限公司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燕政锐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1996.7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51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岳志伟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1993.7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both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酿醋技艺（文水麻家寨酿醋技艺）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麻家寨陈家醋业有限公司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陈全明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1968.9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文水豆腐皮制作技艺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山西方鑫食品有限公司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赵朝宾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1982.5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保贤的窝儿拳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</w:t>
            </w:r>
            <w:r>
              <w:rPr>
                <w:rFonts w:ascii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胡兰镇保贤村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王凤梅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1970.11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梁家拳法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文水县聚贤食品有限公司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梁海义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1953.11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文水长拳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文水县左家拳总会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张战义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1968.1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毓秀拳法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涛静传统文化服务有限公司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李金龙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1964.4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董传意拳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</w:t>
            </w: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涛静传统文化服务有限公司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王国萍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1959.12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5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胡勇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1972.5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文水绵掌拳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文水鈲子艺术研究协会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王信昌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1970.8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51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周安虎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1947.2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吕洞宾庙会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杭城农村股份经济合作社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燕磊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1995.8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  <w:tr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孝义龙灯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文水县孝义镇孝义村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  <w:t>集体经济合作社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张玉林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1968.5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auto"/>
              <w:outlineLvl w:val="9"/>
              <w:rPr>
                <w:rFonts w:ascii="仿宋_GB2312" w:eastAsia="仿宋_GB2312" w:cs="仿宋_GB2312"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</w:tr>
    </w:tbl>
    <w:p>
      <w:pPr>
        <w:keepNext w:val="0"/>
        <w:keepLines w:val="0"/>
        <w:widowControl/>
        <w:suppressLineNumbers w:val="0"/>
        <w:ind w:firstLineChars="200" w:firstLine="1040"/>
        <w:jc w:val="center"/>
        <w:textAlignment w:val="center"/>
        <w:rPr>
          <w:rFonts w:ascii="黑体" w:eastAsia="黑体" w:cs="黑体" w:hint="eastAsia"/>
          <w:i w:val="0"/>
          <w:iCs w:val="0"/>
          <w:color w:val="000000"/>
          <w:kern w:val="0"/>
          <w:sz w:val="52"/>
          <w:szCs w:val="52"/>
          <w:u w:val="none"/>
          <w:lang w:val="en-US" w:eastAsia="zh-CN" w:bidi="ar-SA"/>
        </w:rPr>
      </w:pPr>
    </w:p>
    <w:p/>
    <w:sectPr>
      <w:pgSz w:w="16838" w:h="11906" w:orient="landscape"/>
      <w:pgMar w:top="1587" w:right="2098" w:bottom="1474" w:left="1984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beforeAutospacing="0" w:after="260" w:afterAutospacing="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756</Words>
  <Characters>969</Characters>
  <Lines>210</Lines>
  <Paragraphs>206</Paragraphs>
  <CharactersWithSpaces>970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2025-06-10T09:52:00Z</dcterms:created>
  <dcterms:modified xsi:type="dcterms:W3CDTF">2025-07-03T01:11:47Z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2052-11.8.2.9339</vt:lpwstr>
  </property>
</Properties>
</file>